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B2C" w:rsidRPr="00343B2C" w:rsidRDefault="004C4DA7" w:rsidP="00A25980">
      <w:pPr>
        <w:pStyle w:val="NoSpacing"/>
        <w:rPr>
          <w:rFonts w:ascii="Century Gothic" w:hAnsi="Century Gothic"/>
          <w:sz w:val="24"/>
          <w:szCs w:val="24"/>
        </w:rPr>
      </w:pPr>
      <w:bookmarkStart w:id="0" w:name="_GoBack"/>
      <w:bookmarkEnd w:id="0"/>
      <w:r>
        <w:rPr>
          <w:rFonts w:ascii="Century Gothic" w:hAnsi="Century Gothic"/>
          <w:sz w:val="24"/>
          <w:szCs w:val="24"/>
        </w:rPr>
        <w:t xml:space="preserve"> </w:t>
      </w:r>
    </w:p>
    <w:p w:rsidR="00343B2C" w:rsidRDefault="00343B2C" w:rsidP="00A25980">
      <w:pPr>
        <w:pStyle w:val="NoSpacing"/>
        <w:rPr>
          <w:rFonts w:ascii="Century Gothic" w:hAnsi="Century Gothic"/>
          <w:sz w:val="20"/>
          <w:szCs w:val="20"/>
        </w:rPr>
      </w:pPr>
    </w:p>
    <w:p w:rsidR="00343B2C" w:rsidRDefault="00343B2C" w:rsidP="00A25980">
      <w:pPr>
        <w:pStyle w:val="NoSpacing"/>
        <w:rPr>
          <w:rFonts w:ascii="Century Gothic" w:hAnsi="Century Gothic"/>
          <w:sz w:val="20"/>
          <w:szCs w:val="20"/>
        </w:rPr>
      </w:pPr>
    </w:p>
    <w:p w:rsidR="00343B2C" w:rsidRDefault="00343B2C" w:rsidP="00A25980">
      <w:pPr>
        <w:pStyle w:val="NoSpacing"/>
        <w:rPr>
          <w:rFonts w:ascii="Century Gothic" w:hAnsi="Century Gothic"/>
          <w:sz w:val="20"/>
          <w:szCs w:val="20"/>
        </w:rPr>
      </w:pPr>
    </w:p>
    <w:p w:rsidR="00C26AEE" w:rsidRDefault="00C26AEE" w:rsidP="00EA4E86">
      <w:pPr>
        <w:shd w:val="clear" w:color="auto" w:fill="FFFFFF"/>
        <w:spacing w:after="135"/>
        <w:ind w:left="-1440"/>
        <w:rPr>
          <w:rFonts w:ascii="Helvetica" w:hAnsi="Helvetica" w:cs="Helvetica"/>
          <w:color w:val="333333"/>
          <w:sz w:val="20"/>
          <w:szCs w:val="20"/>
        </w:rPr>
      </w:pPr>
      <w:r w:rsidRPr="002D142E">
        <w:rPr>
          <w:rFonts w:ascii="Helvetica" w:hAnsi="Helvetica" w:cs="Helvetica"/>
          <w:b/>
          <w:bCs/>
          <w:color w:val="333333"/>
          <w:sz w:val="20"/>
          <w:szCs w:val="20"/>
        </w:rPr>
        <w:t>Overview:   </w:t>
      </w:r>
      <w:r w:rsidRPr="002D142E">
        <w:rPr>
          <w:rFonts w:ascii="Helvetica" w:hAnsi="Helvetica" w:cs="Helvetica"/>
          <w:color w:val="333333"/>
          <w:sz w:val="20"/>
          <w:szCs w:val="20"/>
        </w:rPr>
        <w:t xml:space="preserve">The Keck Graduate Institute </w:t>
      </w:r>
      <w:r>
        <w:rPr>
          <w:rFonts w:ascii="Helvetica" w:hAnsi="Helvetica" w:cs="Helvetica"/>
          <w:color w:val="333333"/>
          <w:sz w:val="20"/>
          <w:szCs w:val="20"/>
        </w:rPr>
        <w:t xml:space="preserve">(KGI) </w:t>
      </w:r>
      <w:r w:rsidRPr="002D142E">
        <w:rPr>
          <w:rFonts w:ascii="Helvetica" w:hAnsi="Helvetica" w:cs="Helvetica"/>
          <w:color w:val="333333"/>
          <w:sz w:val="20"/>
          <w:szCs w:val="20"/>
        </w:rPr>
        <w:t xml:space="preserve">School of Pharmacy is proud to partner with </w:t>
      </w:r>
      <w:r>
        <w:rPr>
          <w:rFonts w:ascii="Helvetica" w:hAnsi="Helvetica" w:cs="Helvetica"/>
          <w:color w:val="333333"/>
          <w:sz w:val="20"/>
          <w:szCs w:val="20"/>
        </w:rPr>
        <w:t>Profusa.Inc.</w:t>
      </w:r>
      <w:r w:rsidRPr="002D142E">
        <w:rPr>
          <w:rFonts w:ascii="Helvetica" w:hAnsi="Helvetica" w:cs="Helvetica"/>
          <w:color w:val="333333"/>
          <w:sz w:val="20"/>
          <w:szCs w:val="20"/>
        </w:rPr>
        <w:t xml:space="preserve">to offer the first </w:t>
      </w:r>
      <w:r>
        <w:rPr>
          <w:rFonts w:ascii="Helvetica" w:hAnsi="Helvetica" w:cs="Helvetica"/>
          <w:color w:val="333333"/>
          <w:sz w:val="20"/>
          <w:szCs w:val="20"/>
        </w:rPr>
        <w:t>Profusa</w:t>
      </w:r>
      <w:r w:rsidRPr="002D142E">
        <w:rPr>
          <w:rFonts w:ascii="Helvetica" w:hAnsi="Helvetica" w:cs="Helvetica"/>
          <w:color w:val="333333"/>
          <w:sz w:val="20"/>
          <w:szCs w:val="20"/>
        </w:rPr>
        <w:t>-KGI Biopharmaceutical Industry Fellowship. Th</w:t>
      </w:r>
      <w:r w:rsidR="00863AFA">
        <w:rPr>
          <w:rFonts w:ascii="Helvetica" w:hAnsi="Helvetica" w:cs="Helvetica"/>
          <w:color w:val="333333"/>
          <w:sz w:val="20"/>
          <w:szCs w:val="20"/>
        </w:rPr>
        <w:t>ese two 2</w:t>
      </w:r>
      <w:r>
        <w:rPr>
          <w:rFonts w:ascii="Helvetica" w:hAnsi="Helvetica" w:cs="Helvetica"/>
          <w:color w:val="333333"/>
          <w:sz w:val="20"/>
          <w:szCs w:val="20"/>
        </w:rPr>
        <w:t>-</w:t>
      </w:r>
      <w:r w:rsidRPr="002D142E">
        <w:rPr>
          <w:rFonts w:ascii="Helvetica" w:hAnsi="Helvetica" w:cs="Helvetica"/>
          <w:color w:val="333333"/>
          <w:sz w:val="20"/>
          <w:szCs w:val="20"/>
        </w:rPr>
        <w:t xml:space="preserve">year </w:t>
      </w:r>
      <w:r>
        <w:rPr>
          <w:rFonts w:ascii="Helvetica" w:hAnsi="Helvetica" w:cs="Helvetica"/>
          <w:color w:val="333333"/>
          <w:sz w:val="20"/>
          <w:szCs w:val="20"/>
        </w:rPr>
        <w:t>Medical Affairs</w:t>
      </w:r>
      <w:r w:rsidRPr="002D142E">
        <w:rPr>
          <w:rFonts w:ascii="Helvetica" w:hAnsi="Helvetica" w:cs="Helvetica"/>
          <w:color w:val="333333"/>
          <w:sz w:val="20"/>
          <w:szCs w:val="20"/>
        </w:rPr>
        <w:t xml:space="preserve"> Fellowship</w:t>
      </w:r>
      <w:r w:rsidR="00863AFA">
        <w:rPr>
          <w:rFonts w:ascii="Helvetica" w:hAnsi="Helvetica" w:cs="Helvetica"/>
          <w:color w:val="333333"/>
          <w:sz w:val="20"/>
          <w:szCs w:val="20"/>
        </w:rPr>
        <w:t>s will</w:t>
      </w:r>
      <w:r w:rsidRPr="002D142E">
        <w:rPr>
          <w:rFonts w:ascii="Helvetica" w:hAnsi="Helvetica" w:cs="Helvetica"/>
          <w:color w:val="333333"/>
          <w:sz w:val="20"/>
          <w:szCs w:val="20"/>
        </w:rPr>
        <w:t xml:space="preserve"> provide an opportunity to learn the skills and experiences necessary to excel as a pharmacist in</w:t>
      </w:r>
      <w:r>
        <w:rPr>
          <w:rFonts w:ascii="Helvetica" w:hAnsi="Helvetica" w:cs="Helvetica"/>
          <w:color w:val="333333"/>
          <w:sz w:val="20"/>
          <w:szCs w:val="20"/>
        </w:rPr>
        <w:t xml:space="preserve"> all aspects of Medical Device development</w:t>
      </w:r>
      <w:r w:rsidRPr="002D142E">
        <w:rPr>
          <w:rFonts w:ascii="Helvetica" w:hAnsi="Helvetica" w:cs="Helvetica"/>
          <w:color w:val="333333"/>
          <w:sz w:val="20"/>
          <w:szCs w:val="20"/>
        </w:rPr>
        <w:t xml:space="preserve">, a key function in </w:t>
      </w:r>
      <w:r>
        <w:rPr>
          <w:rFonts w:ascii="Helvetica" w:hAnsi="Helvetica" w:cs="Helvetica"/>
          <w:color w:val="333333"/>
          <w:sz w:val="20"/>
          <w:szCs w:val="20"/>
        </w:rPr>
        <w:t>any biotechnology</w:t>
      </w:r>
      <w:r w:rsidRPr="002D142E">
        <w:rPr>
          <w:rFonts w:ascii="Helvetica" w:hAnsi="Helvetica" w:cs="Helvetica"/>
          <w:color w:val="333333"/>
          <w:sz w:val="20"/>
          <w:szCs w:val="20"/>
        </w:rPr>
        <w:t xml:space="preserve"> company. </w:t>
      </w:r>
      <w:r w:rsidRPr="002D142E">
        <w:rPr>
          <w:rFonts w:ascii="Helvetica" w:hAnsi="Helvetica" w:cs="Helvetica"/>
          <w:color w:val="333333"/>
          <w:sz w:val="20"/>
          <w:szCs w:val="20"/>
          <w:u w:val="single"/>
        </w:rPr>
        <w:t>The fellowship will be based out of the</w:t>
      </w:r>
      <w:r>
        <w:rPr>
          <w:rFonts w:ascii="Helvetica" w:hAnsi="Helvetica" w:cs="Helvetica"/>
          <w:color w:val="333333"/>
          <w:sz w:val="20"/>
          <w:szCs w:val="20"/>
          <w:u w:val="single"/>
        </w:rPr>
        <w:t xml:space="preserve"> Profusa offices near San Francisco, California</w:t>
      </w:r>
      <w:r w:rsidRPr="002D142E">
        <w:rPr>
          <w:rFonts w:ascii="Helvetica" w:hAnsi="Helvetica" w:cs="Helvetica"/>
          <w:color w:val="333333"/>
          <w:sz w:val="20"/>
          <w:szCs w:val="20"/>
        </w:rPr>
        <w:t>.</w:t>
      </w:r>
    </w:p>
    <w:p w:rsidR="00C26AEE" w:rsidRPr="002D142E" w:rsidRDefault="00C26AEE" w:rsidP="00EA4E86">
      <w:pPr>
        <w:shd w:val="clear" w:color="auto" w:fill="FFFFFF"/>
        <w:spacing w:after="135"/>
        <w:ind w:left="-1440"/>
        <w:rPr>
          <w:rFonts w:ascii="Helvetica" w:hAnsi="Helvetica" w:cs="Helvetica"/>
          <w:color w:val="333333"/>
          <w:sz w:val="20"/>
          <w:szCs w:val="20"/>
        </w:rPr>
      </w:pPr>
      <w:r w:rsidRPr="002D142E">
        <w:rPr>
          <w:rFonts w:ascii="Helvetica" w:hAnsi="Helvetica" w:cs="Helvetica"/>
          <w:b/>
          <w:bCs/>
          <w:color w:val="333333"/>
          <w:sz w:val="20"/>
          <w:szCs w:val="20"/>
        </w:rPr>
        <w:t>Education and Experience: </w:t>
      </w:r>
    </w:p>
    <w:p w:rsidR="00C26AEE" w:rsidRPr="002D142E" w:rsidRDefault="00863AFA" w:rsidP="00EA4E86">
      <w:pPr>
        <w:shd w:val="clear" w:color="auto" w:fill="FFFFFF"/>
        <w:spacing w:after="135"/>
        <w:ind w:left="-1440"/>
        <w:rPr>
          <w:rFonts w:ascii="Helvetica" w:hAnsi="Helvetica" w:cs="Helvetica"/>
          <w:color w:val="333333"/>
          <w:sz w:val="20"/>
          <w:szCs w:val="20"/>
        </w:rPr>
      </w:pPr>
      <w:r>
        <w:rPr>
          <w:rFonts w:ascii="Helvetica" w:hAnsi="Helvetica" w:cs="Helvetica"/>
          <w:color w:val="333333"/>
          <w:sz w:val="20"/>
          <w:szCs w:val="20"/>
        </w:rPr>
        <w:t xml:space="preserve">The </w:t>
      </w:r>
      <w:r w:rsidR="00C26AEE" w:rsidRPr="002D142E">
        <w:rPr>
          <w:rFonts w:ascii="Helvetica" w:hAnsi="Helvetica" w:cs="Helvetica"/>
          <w:color w:val="333333"/>
          <w:sz w:val="20"/>
          <w:szCs w:val="20"/>
        </w:rPr>
        <w:t>successful candidate</w:t>
      </w:r>
      <w:r>
        <w:rPr>
          <w:rFonts w:ascii="Helvetica" w:hAnsi="Helvetica" w:cs="Helvetica"/>
          <w:color w:val="333333"/>
          <w:sz w:val="20"/>
          <w:szCs w:val="20"/>
        </w:rPr>
        <w:t xml:space="preserve">s must be </w:t>
      </w:r>
      <w:r w:rsidR="00C26AEE" w:rsidRPr="002D142E">
        <w:rPr>
          <w:rFonts w:ascii="Helvetica" w:hAnsi="Helvetica" w:cs="Helvetica"/>
          <w:color w:val="333333"/>
          <w:sz w:val="20"/>
          <w:szCs w:val="20"/>
        </w:rPr>
        <w:t>PharmD graduate from a</w:t>
      </w:r>
      <w:r w:rsidR="00C26AEE">
        <w:rPr>
          <w:rFonts w:ascii="Helvetica" w:hAnsi="Helvetica" w:cs="Helvetica"/>
          <w:color w:val="333333"/>
          <w:sz w:val="20"/>
          <w:szCs w:val="20"/>
        </w:rPr>
        <w:t xml:space="preserve">n ACPE </w:t>
      </w:r>
      <w:r w:rsidR="00C26AEE" w:rsidRPr="002D142E">
        <w:rPr>
          <w:rFonts w:ascii="Helvetica" w:hAnsi="Helvetica" w:cs="Helvetica"/>
          <w:color w:val="333333"/>
          <w:sz w:val="20"/>
          <w:szCs w:val="20"/>
        </w:rPr>
        <w:t>accredited institution. Substantial background knowledge in a related field is a plus.</w:t>
      </w:r>
      <w:r w:rsidR="00C26AEE" w:rsidRPr="002D142E">
        <w:rPr>
          <w:rFonts w:ascii="Helvetica" w:hAnsi="Helvetica" w:cs="Helvetica"/>
          <w:sz w:val="20"/>
          <w:szCs w:val="20"/>
        </w:rPr>
        <w:t xml:space="preserve"> All candidates must </w:t>
      </w:r>
      <w:r w:rsidR="00C26AEE">
        <w:rPr>
          <w:rFonts w:ascii="Helvetica" w:hAnsi="Helvetica" w:cs="Helvetica"/>
          <w:sz w:val="20"/>
          <w:szCs w:val="20"/>
        </w:rPr>
        <w:t>be legally authorized</w:t>
      </w:r>
      <w:r w:rsidR="00C26AEE" w:rsidRPr="002D142E">
        <w:rPr>
          <w:rFonts w:ascii="Helvetica" w:hAnsi="Helvetica" w:cs="Helvetica"/>
          <w:sz w:val="20"/>
          <w:szCs w:val="20"/>
        </w:rPr>
        <w:t xml:space="preserve"> to work in the USA. </w:t>
      </w:r>
    </w:p>
    <w:p w:rsidR="00C26AEE" w:rsidRPr="002D142E" w:rsidRDefault="00C26AEE" w:rsidP="00EA4E86">
      <w:pPr>
        <w:shd w:val="clear" w:color="auto" w:fill="FFFFFF"/>
        <w:spacing w:after="135"/>
        <w:rPr>
          <w:rFonts w:ascii="Helvetica" w:hAnsi="Helvetica" w:cs="Helvetica"/>
          <w:color w:val="333333"/>
          <w:sz w:val="20"/>
          <w:szCs w:val="20"/>
        </w:rPr>
      </w:pPr>
    </w:p>
    <w:p w:rsidR="00C26AEE" w:rsidRPr="00343B2C" w:rsidRDefault="00C26AEE" w:rsidP="00EA4E86">
      <w:pPr>
        <w:pStyle w:val="NoSpacing"/>
        <w:ind w:left="-1440"/>
        <w:rPr>
          <w:rFonts w:ascii="Century Gothic" w:hAnsi="Century Gothic"/>
          <w:b/>
          <w:sz w:val="36"/>
          <w:szCs w:val="36"/>
        </w:rPr>
      </w:pPr>
      <w:r>
        <w:rPr>
          <w:rFonts w:ascii="Century Gothic" w:hAnsi="Century Gothic"/>
          <w:b/>
          <w:sz w:val="36"/>
          <w:szCs w:val="36"/>
        </w:rPr>
        <w:t>PharmD Fellowship</w:t>
      </w:r>
    </w:p>
    <w:p w:rsidR="00C26AEE" w:rsidRDefault="00C26AEE" w:rsidP="00EA4E86">
      <w:pPr>
        <w:pStyle w:val="NoSpacing"/>
        <w:ind w:left="-1440"/>
        <w:rPr>
          <w:rFonts w:ascii="Century Gothic" w:hAnsi="Century Gothic"/>
          <w:sz w:val="24"/>
          <w:szCs w:val="24"/>
        </w:rPr>
      </w:pPr>
      <w:r>
        <w:rPr>
          <w:rFonts w:ascii="Century Gothic" w:hAnsi="Century Gothic"/>
          <w:sz w:val="24"/>
          <w:szCs w:val="24"/>
        </w:rPr>
        <w:t xml:space="preserve">Medical Affairs </w:t>
      </w:r>
    </w:p>
    <w:p w:rsidR="00343B2C" w:rsidRDefault="00343B2C" w:rsidP="00EA4E86">
      <w:pPr>
        <w:pStyle w:val="NoSpacing"/>
        <w:ind w:left="-1440"/>
        <w:rPr>
          <w:rFonts w:ascii="Century Gothic" w:hAnsi="Century Gothic"/>
          <w:b/>
          <w:sz w:val="24"/>
          <w:szCs w:val="24"/>
        </w:rPr>
      </w:pPr>
      <w:r w:rsidRPr="00343B2C">
        <w:rPr>
          <w:rFonts w:ascii="Century Gothic" w:hAnsi="Century Gothic"/>
          <w:b/>
          <w:sz w:val="24"/>
          <w:szCs w:val="24"/>
        </w:rPr>
        <w:t>DESCRIPTION</w:t>
      </w:r>
    </w:p>
    <w:p w:rsidR="004E5F2B" w:rsidRDefault="004E5F2B" w:rsidP="00EA4E86">
      <w:pPr>
        <w:pStyle w:val="NoSpacing"/>
        <w:ind w:left="-1440"/>
        <w:rPr>
          <w:rFonts w:ascii="Century Gothic" w:hAnsi="Century Gothic"/>
          <w:sz w:val="20"/>
          <w:szCs w:val="20"/>
        </w:rPr>
      </w:pPr>
    </w:p>
    <w:p w:rsidR="00E57A0F" w:rsidRDefault="00E57A0F" w:rsidP="00EA4E86">
      <w:pPr>
        <w:pStyle w:val="NoSpacing"/>
        <w:ind w:left="-1440"/>
        <w:rPr>
          <w:rFonts w:ascii="Century Gothic" w:hAnsi="Century Gothic"/>
          <w:sz w:val="20"/>
          <w:szCs w:val="20"/>
        </w:rPr>
      </w:pPr>
      <w:r>
        <w:rPr>
          <w:rFonts w:ascii="Century Gothic" w:hAnsi="Century Gothic"/>
          <w:sz w:val="20"/>
          <w:szCs w:val="20"/>
        </w:rPr>
        <w:t xml:space="preserve">Profusa is establishing a PharmD fellowship </w:t>
      </w:r>
      <w:r w:rsidR="000C7995">
        <w:rPr>
          <w:rFonts w:ascii="Century Gothic" w:hAnsi="Century Gothic"/>
          <w:sz w:val="20"/>
          <w:szCs w:val="20"/>
        </w:rPr>
        <w:t>Program</w:t>
      </w:r>
      <w:r w:rsidR="00863AFA">
        <w:rPr>
          <w:rFonts w:ascii="Century Gothic" w:hAnsi="Century Gothic"/>
          <w:sz w:val="20"/>
          <w:szCs w:val="20"/>
        </w:rPr>
        <w:t xml:space="preserve"> looking for</w:t>
      </w:r>
      <w:r>
        <w:rPr>
          <w:rFonts w:ascii="Century Gothic" w:hAnsi="Century Gothic"/>
          <w:sz w:val="20"/>
          <w:szCs w:val="20"/>
        </w:rPr>
        <w:t xml:space="preserve"> enthusiastic, detail-oriented individual</w:t>
      </w:r>
      <w:r w:rsidR="00863AFA">
        <w:rPr>
          <w:rFonts w:ascii="Century Gothic" w:hAnsi="Century Gothic"/>
          <w:sz w:val="20"/>
          <w:szCs w:val="20"/>
        </w:rPr>
        <w:t>s</w:t>
      </w:r>
      <w:r>
        <w:rPr>
          <w:rFonts w:ascii="Century Gothic" w:hAnsi="Century Gothic"/>
          <w:sz w:val="20"/>
          <w:szCs w:val="20"/>
        </w:rPr>
        <w:t xml:space="preserve"> to join the Medical Affairs team</w:t>
      </w:r>
      <w:r w:rsidR="000C7995">
        <w:rPr>
          <w:rFonts w:ascii="Century Gothic" w:hAnsi="Century Gothic"/>
          <w:sz w:val="20"/>
          <w:szCs w:val="20"/>
        </w:rPr>
        <w:t>. The fellow</w:t>
      </w:r>
      <w:r w:rsidR="00863AFA">
        <w:rPr>
          <w:rFonts w:ascii="Century Gothic" w:hAnsi="Century Gothic"/>
          <w:sz w:val="20"/>
          <w:szCs w:val="20"/>
        </w:rPr>
        <w:t>s</w:t>
      </w:r>
      <w:r w:rsidR="000C7995">
        <w:rPr>
          <w:rFonts w:ascii="Century Gothic" w:hAnsi="Century Gothic"/>
          <w:sz w:val="20"/>
          <w:szCs w:val="20"/>
        </w:rPr>
        <w:t xml:space="preserve"> will be exposed to all aspects of Medical Device Development with focus on </w:t>
      </w:r>
      <w:r w:rsidR="00357F92">
        <w:rPr>
          <w:rFonts w:ascii="Century Gothic" w:hAnsi="Century Gothic"/>
          <w:sz w:val="20"/>
          <w:szCs w:val="20"/>
        </w:rPr>
        <w:t xml:space="preserve">Medical Affairs </w:t>
      </w:r>
      <w:r w:rsidR="00B83773">
        <w:rPr>
          <w:rFonts w:ascii="Century Gothic" w:hAnsi="Century Gothic"/>
          <w:sz w:val="20"/>
          <w:szCs w:val="20"/>
        </w:rPr>
        <w:t xml:space="preserve">matters including </w:t>
      </w:r>
      <w:r w:rsidR="00C21B3D">
        <w:rPr>
          <w:rFonts w:ascii="Century Gothic" w:hAnsi="Century Gothic"/>
          <w:sz w:val="20"/>
          <w:szCs w:val="20"/>
        </w:rPr>
        <w:t xml:space="preserve">clinical intelligence, strategic </w:t>
      </w:r>
      <w:r w:rsidR="000C7995">
        <w:rPr>
          <w:rFonts w:ascii="Century Gothic" w:hAnsi="Century Gothic"/>
          <w:sz w:val="20"/>
          <w:szCs w:val="20"/>
        </w:rPr>
        <w:t xml:space="preserve">clinical study </w:t>
      </w:r>
      <w:r w:rsidR="00B83773">
        <w:rPr>
          <w:rFonts w:ascii="Century Gothic" w:hAnsi="Century Gothic"/>
          <w:sz w:val="20"/>
          <w:szCs w:val="20"/>
        </w:rPr>
        <w:t>design</w:t>
      </w:r>
      <w:r w:rsidR="000C7995">
        <w:rPr>
          <w:rFonts w:ascii="Century Gothic" w:hAnsi="Century Gothic"/>
          <w:sz w:val="20"/>
          <w:szCs w:val="20"/>
        </w:rPr>
        <w:t xml:space="preserve">, </w:t>
      </w:r>
      <w:r w:rsidR="004B7986">
        <w:rPr>
          <w:rFonts w:ascii="Century Gothic" w:hAnsi="Century Gothic"/>
          <w:sz w:val="20"/>
          <w:szCs w:val="20"/>
        </w:rPr>
        <w:t>clinical study preparation and conduct in relation to regulatory submission needs</w:t>
      </w:r>
      <w:r w:rsidR="00FB0A91">
        <w:rPr>
          <w:rFonts w:ascii="Century Gothic" w:hAnsi="Century Gothic"/>
          <w:sz w:val="20"/>
          <w:szCs w:val="20"/>
        </w:rPr>
        <w:t>, data analysis</w:t>
      </w:r>
      <w:r w:rsidR="00C21B3D">
        <w:rPr>
          <w:rFonts w:ascii="Century Gothic" w:hAnsi="Century Gothic"/>
          <w:sz w:val="20"/>
          <w:szCs w:val="20"/>
        </w:rPr>
        <w:t>/reporting</w:t>
      </w:r>
      <w:r w:rsidR="00FB0A91">
        <w:rPr>
          <w:rFonts w:ascii="Century Gothic" w:hAnsi="Century Gothic"/>
          <w:sz w:val="20"/>
          <w:szCs w:val="20"/>
        </w:rPr>
        <w:t xml:space="preserve"> and publication</w:t>
      </w:r>
      <w:r w:rsidR="00C21B3D">
        <w:rPr>
          <w:rFonts w:ascii="Century Gothic" w:hAnsi="Century Gothic"/>
          <w:sz w:val="20"/>
          <w:szCs w:val="20"/>
        </w:rPr>
        <w:t>, Medical Advisory Board interactions, KOL (Key Opinion Leader) mapping and device vigilance recording</w:t>
      </w:r>
      <w:r w:rsidR="004B7986">
        <w:rPr>
          <w:rFonts w:ascii="Century Gothic" w:hAnsi="Century Gothic"/>
          <w:sz w:val="20"/>
          <w:szCs w:val="20"/>
        </w:rPr>
        <w:t>. The fellow</w:t>
      </w:r>
      <w:r w:rsidR="00863AFA">
        <w:rPr>
          <w:rFonts w:ascii="Century Gothic" w:hAnsi="Century Gothic"/>
          <w:sz w:val="20"/>
          <w:szCs w:val="20"/>
        </w:rPr>
        <w:t>s</w:t>
      </w:r>
      <w:r w:rsidR="004B7986">
        <w:rPr>
          <w:rFonts w:ascii="Century Gothic" w:hAnsi="Century Gothic"/>
          <w:sz w:val="20"/>
          <w:szCs w:val="20"/>
        </w:rPr>
        <w:t xml:space="preserve"> will also be involved defining user </w:t>
      </w:r>
      <w:r w:rsidR="00C21B3D">
        <w:rPr>
          <w:rFonts w:ascii="Century Gothic" w:hAnsi="Century Gothic"/>
          <w:sz w:val="20"/>
          <w:szCs w:val="20"/>
        </w:rPr>
        <w:t>needs and medical gaps supporting</w:t>
      </w:r>
      <w:r w:rsidR="004B7986">
        <w:rPr>
          <w:rFonts w:ascii="Century Gothic" w:hAnsi="Century Gothic"/>
          <w:sz w:val="20"/>
          <w:szCs w:val="20"/>
        </w:rPr>
        <w:t xml:space="preserve"> medical market analyses.  </w:t>
      </w:r>
      <w:r w:rsidR="00863AFA">
        <w:rPr>
          <w:rFonts w:ascii="Century Gothic" w:hAnsi="Century Gothic"/>
          <w:sz w:val="20"/>
          <w:szCs w:val="20"/>
        </w:rPr>
        <w:t>They</w:t>
      </w:r>
      <w:r w:rsidR="004B7986">
        <w:rPr>
          <w:rFonts w:ascii="Century Gothic" w:hAnsi="Century Gothic"/>
          <w:sz w:val="20"/>
          <w:szCs w:val="20"/>
        </w:rPr>
        <w:t xml:space="preserve"> will </w:t>
      </w:r>
      <w:r w:rsidR="004B7986" w:rsidRPr="001E4DB9">
        <w:rPr>
          <w:rFonts w:ascii="Century Gothic" w:hAnsi="Century Gothic"/>
          <w:sz w:val="20"/>
          <w:szCs w:val="20"/>
        </w:rPr>
        <w:t>interface</w:t>
      </w:r>
      <w:r w:rsidR="004B7986">
        <w:rPr>
          <w:rFonts w:ascii="Century Gothic" w:hAnsi="Century Gothic"/>
          <w:sz w:val="20"/>
          <w:szCs w:val="20"/>
        </w:rPr>
        <w:t xml:space="preserve"> </w:t>
      </w:r>
      <w:r w:rsidR="004B7986" w:rsidRPr="001E4DB9">
        <w:rPr>
          <w:rFonts w:ascii="Century Gothic" w:hAnsi="Century Gothic"/>
          <w:sz w:val="20"/>
          <w:szCs w:val="20"/>
        </w:rPr>
        <w:t>with cross-functional teams</w:t>
      </w:r>
      <w:r w:rsidR="004B7986">
        <w:rPr>
          <w:rFonts w:ascii="Century Gothic" w:hAnsi="Century Gothic"/>
          <w:sz w:val="20"/>
          <w:szCs w:val="20"/>
        </w:rPr>
        <w:t xml:space="preserve"> internally</w:t>
      </w:r>
      <w:r w:rsidR="0018370A">
        <w:rPr>
          <w:rFonts w:ascii="Century Gothic" w:hAnsi="Century Gothic"/>
          <w:sz w:val="20"/>
          <w:szCs w:val="20"/>
        </w:rPr>
        <w:t xml:space="preserve"> and</w:t>
      </w:r>
      <w:r w:rsidR="004B7986">
        <w:rPr>
          <w:rFonts w:ascii="Century Gothic" w:hAnsi="Century Gothic"/>
          <w:sz w:val="20"/>
          <w:szCs w:val="20"/>
        </w:rPr>
        <w:t xml:space="preserve"> CROs, clinicians, thought </w:t>
      </w:r>
      <w:r w:rsidR="00C21B3D">
        <w:rPr>
          <w:rFonts w:ascii="Century Gothic" w:hAnsi="Century Gothic"/>
          <w:sz w:val="20"/>
          <w:szCs w:val="20"/>
        </w:rPr>
        <w:t>leaders,</w:t>
      </w:r>
      <w:r w:rsidR="0018370A">
        <w:rPr>
          <w:rFonts w:ascii="Century Gothic" w:hAnsi="Century Gothic"/>
          <w:sz w:val="20"/>
          <w:szCs w:val="20"/>
        </w:rPr>
        <w:t xml:space="preserve"> and IRB organizations</w:t>
      </w:r>
      <w:r w:rsidR="004B7986">
        <w:rPr>
          <w:rFonts w:ascii="Century Gothic" w:hAnsi="Century Gothic"/>
          <w:sz w:val="20"/>
          <w:szCs w:val="20"/>
        </w:rPr>
        <w:t xml:space="preserve"> externally.</w:t>
      </w:r>
    </w:p>
    <w:p w:rsidR="004E5F2B" w:rsidRDefault="004E5F2B" w:rsidP="00EA4E86">
      <w:pPr>
        <w:pStyle w:val="NoSpacing"/>
        <w:ind w:left="-1440"/>
        <w:rPr>
          <w:rFonts w:ascii="Century Gothic" w:hAnsi="Century Gothic"/>
          <w:sz w:val="20"/>
          <w:szCs w:val="20"/>
        </w:rPr>
      </w:pPr>
    </w:p>
    <w:p w:rsidR="00A67023" w:rsidRDefault="007E7D38" w:rsidP="00EA4E86">
      <w:pPr>
        <w:pStyle w:val="NoSpacing"/>
        <w:ind w:left="-1440"/>
        <w:rPr>
          <w:rFonts w:ascii="Century Gothic" w:hAnsi="Century Gothic"/>
          <w:sz w:val="20"/>
          <w:szCs w:val="20"/>
        </w:rPr>
      </w:pPr>
      <w:r>
        <w:rPr>
          <w:rFonts w:ascii="Century Gothic" w:hAnsi="Century Gothic"/>
          <w:sz w:val="20"/>
          <w:szCs w:val="20"/>
        </w:rPr>
        <w:t>Profusa is developing medical device products in the field of biosensing and in vivo diagnostics for multiple analytes including oxygen and glucose.   Profusa is actively pursuing device development studies, safety and efficacy studies as well as supporting Investigator Initiated studies.  Overall, e</w:t>
      </w:r>
      <w:r w:rsidR="001A555E" w:rsidRPr="001A555E">
        <w:rPr>
          <w:rFonts w:ascii="Century Gothic" w:hAnsi="Century Gothic"/>
          <w:sz w:val="20"/>
          <w:szCs w:val="20"/>
        </w:rPr>
        <w:t>vidence generation</w:t>
      </w:r>
      <w:r w:rsidR="001A555E">
        <w:rPr>
          <w:rFonts w:ascii="Century Gothic" w:hAnsi="Century Gothic"/>
          <w:sz w:val="20"/>
          <w:szCs w:val="20"/>
        </w:rPr>
        <w:t xml:space="preserve"> and reporting</w:t>
      </w:r>
      <w:r w:rsidR="001A555E" w:rsidRPr="001A555E">
        <w:rPr>
          <w:rFonts w:ascii="Century Gothic" w:hAnsi="Century Gothic"/>
          <w:sz w:val="20"/>
          <w:szCs w:val="20"/>
        </w:rPr>
        <w:t xml:space="preserve"> </w:t>
      </w:r>
      <w:r w:rsidR="001A555E">
        <w:rPr>
          <w:rFonts w:ascii="Century Gothic" w:hAnsi="Century Gothic"/>
          <w:sz w:val="20"/>
          <w:szCs w:val="20"/>
        </w:rPr>
        <w:t>is particularly important</w:t>
      </w:r>
      <w:r>
        <w:rPr>
          <w:rFonts w:ascii="Century Gothic" w:hAnsi="Century Gothic"/>
          <w:sz w:val="20"/>
          <w:szCs w:val="20"/>
        </w:rPr>
        <w:t xml:space="preserve"> serving</w:t>
      </w:r>
      <w:r w:rsidR="00A67023">
        <w:rPr>
          <w:rFonts w:ascii="Century Gothic" w:hAnsi="Century Gothic"/>
          <w:sz w:val="20"/>
          <w:szCs w:val="20"/>
        </w:rPr>
        <w:t xml:space="preserve"> as input for </w:t>
      </w:r>
      <w:r w:rsidR="00A67023" w:rsidRPr="00E16AC6">
        <w:rPr>
          <w:rFonts w:ascii="Century Gothic" w:hAnsi="Century Gothic"/>
          <w:sz w:val="20"/>
          <w:szCs w:val="20"/>
        </w:rPr>
        <w:t>regulatory</w:t>
      </w:r>
      <w:r w:rsidR="00A67023">
        <w:rPr>
          <w:rFonts w:ascii="Century Gothic" w:hAnsi="Century Gothic"/>
          <w:sz w:val="20"/>
          <w:szCs w:val="20"/>
        </w:rPr>
        <w:t>/reimbursement</w:t>
      </w:r>
      <w:r w:rsidR="00A67023" w:rsidRPr="00E16AC6">
        <w:rPr>
          <w:rFonts w:ascii="Century Gothic" w:hAnsi="Century Gothic"/>
          <w:sz w:val="20"/>
          <w:szCs w:val="20"/>
        </w:rPr>
        <w:t xml:space="preserve"> submissions, manuscript pre</w:t>
      </w:r>
      <w:r w:rsidR="000B545E">
        <w:rPr>
          <w:rFonts w:ascii="Century Gothic" w:hAnsi="Century Gothic"/>
          <w:sz w:val="20"/>
          <w:szCs w:val="20"/>
        </w:rPr>
        <w:t xml:space="preserve">parations, clinical evaluations, product iterations and </w:t>
      </w:r>
      <w:r w:rsidR="00A67023" w:rsidRPr="00E16AC6">
        <w:rPr>
          <w:rFonts w:ascii="Century Gothic" w:hAnsi="Century Gothic"/>
          <w:sz w:val="20"/>
          <w:szCs w:val="20"/>
        </w:rPr>
        <w:t>ot</w:t>
      </w:r>
      <w:r>
        <w:rPr>
          <w:rFonts w:ascii="Century Gothic" w:hAnsi="Century Gothic"/>
          <w:sz w:val="20"/>
          <w:szCs w:val="20"/>
        </w:rPr>
        <w:t xml:space="preserve">her deliverables related to </w:t>
      </w:r>
      <w:r w:rsidR="00A67023" w:rsidRPr="00E16AC6">
        <w:rPr>
          <w:rFonts w:ascii="Century Gothic" w:hAnsi="Century Gothic"/>
          <w:sz w:val="20"/>
          <w:szCs w:val="20"/>
        </w:rPr>
        <w:t>product lifecycle management.</w:t>
      </w:r>
      <w:r w:rsidR="0018370A">
        <w:rPr>
          <w:rFonts w:ascii="Century Gothic" w:hAnsi="Century Gothic"/>
          <w:sz w:val="20"/>
          <w:szCs w:val="20"/>
        </w:rPr>
        <w:t xml:space="preserve"> The Fellow</w:t>
      </w:r>
      <w:r w:rsidR="00863AFA">
        <w:rPr>
          <w:rFonts w:ascii="Century Gothic" w:hAnsi="Century Gothic"/>
          <w:sz w:val="20"/>
          <w:szCs w:val="20"/>
        </w:rPr>
        <w:t>s</w:t>
      </w:r>
      <w:r w:rsidR="00297E1F">
        <w:rPr>
          <w:rFonts w:ascii="Century Gothic" w:hAnsi="Century Gothic"/>
          <w:sz w:val="20"/>
          <w:szCs w:val="20"/>
        </w:rPr>
        <w:t xml:space="preserve"> will work collaboratively with</w:t>
      </w:r>
      <w:r w:rsidR="00DA27D8">
        <w:rPr>
          <w:rFonts w:ascii="Century Gothic" w:hAnsi="Century Gothic"/>
          <w:sz w:val="20"/>
          <w:szCs w:val="20"/>
        </w:rPr>
        <w:t xml:space="preserve">in the Medical Affairs team and </w:t>
      </w:r>
      <w:r w:rsidR="004E5F2B">
        <w:rPr>
          <w:rFonts w:ascii="Century Gothic" w:hAnsi="Century Gothic"/>
          <w:sz w:val="20"/>
          <w:szCs w:val="20"/>
        </w:rPr>
        <w:t xml:space="preserve">other </w:t>
      </w:r>
      <w:r w:rsidR="00FF6AA4">
        <w:rPr>
          <w:rFonts w:ascii="Century Gothic" w:hAnsi="Century Gothic"/>
          <w:sz w:val="20"/>
          <w:szCs w:val="20"/>
        </w:rPr>
        <w:t xml:space="preserve">Profusa </w:t>
      </w:r>
      <w:r w:rsidR="004E5F2B">
        <w:rPr>
          <w:rFonts w:ascii="Century Gothic" w:hAnsi="Century Gothic"/>
          <w:sz w:val="20"/>
          <w:szCs w:val="20"/>
        </w:rPr>
        <w:t>team members to achieve these goals.</w:t>
      </w:r>
    </w:p>
    <w:p w:rsidR="00C21B3D" w:rsidRDefault="00C21B3D" w:rsidP="00A67023">
      <w:pPr>
        <w:pStyle w:val="NoSpacing"/>
        <w:rPr>
          <w:rFonts w:ascii="Century Gothic" w:hAnsi="Century Gothic"/>
          <w:sz w:val="20"/>
          <w:szCs w:val="20"/>
        </w:rPr>
      </w:pPr>
    </w:p>
    <w:p w:rsidR="00D95B7A" w:rsidRDefault="00D95B7A" w:rsidP="00A67023">
      <w:pPr>
        <w:pStyle w:val="NoSpacing"/>
        <w:rPr>
          <w:rFonts w:ascii="Century Gothic" w:hAnsi="Century Gothic"/>
          <w:sz w:val="20"/>
          <w:szCs w:val="20"/>
        </w:rPr>
      </w:pPr>
    </w:p>
    <w:p w:rsidR="003B1F7A" w:rsidRPr="00D43CCE" w:rsidRDefault="00D43CCE" w:rsidP="00EA4E86">
      <w:pPr>
        <w:pStyle w:val="NoSpacing"/>
        <w:ind w:left="-1440"/>
        <w:rPr>
          <w:rFonts w:ascii="Century Gothic" w:hAnsi="Century Gothic"/>
          <w:b/>
          <w:sz w:val="24"/>
          <w:szCs w:val="24"/>
        </w:rPr>
      </w:pPr>
      <w:r>
        <w:rPr>
          <w:rFonts w:ascii="Century Gothic" w:hAnsi="Century Gothic"/>
          <w:b/>
          <w:sz w:val="24"/>
          <w:szCs w:val="24"/>
        </w:rPr>
        <w:t>RESPONSIBILITIES</w:t>
      </w:r>
    </w:p>
    <w:p w:rsidR="00C21B3D" w:rsidRPr="00C21B3D" w:rsidRDefault="00C21B3D" w:rsidP="00EA4E86">
      <w:pPr>
        <w:pStyle w:val="NoSpacing"/>
        <w:numPr>
          <w:ilvl w:val="0"/>
          <w:numId w:val="9"/>
        </w:numPr>
        <w:ind w:left="-1080"/>
        <w:rPr>
          <w:rFonts w:ascii="Century Gothic" w:hAnsi="Century Gothic"/>
          <w:sz w:val="20"/>
          <w:szCs w:val="20"/>
        </w:rPr>
      </w:pPr>
      <w:r>
        <w:rPr>
          <w:rFonts w:ascii="Century Gothic" w:hAnsi="Century Gothic"/>
          <w:sz w:val="20"/>
          <w:szCs w:val="20"/>
        </w:rPr>
        <w:t>Provide clinical Intelligence and c</w:t>
      </w:r>
      <w:r w:rsidRPr="00C21B3D">
        <w:rPr>
          <w:rFonts w:ascii="Century Gothic" w:hAnsi="Century Gothic"/>
          <w:sz w:val="20"/>
          <w:szCs w:val="20"/>
        </w:rPr>
        <w:t>linical development</w:t>
      </w:r>
      <w:r>
        <w:rPr>
          <w:rFonts w:ascii="Century Gothic" w:hAnsi="Century Gothic"/>
          <w:sz w:val="20"/>
          <w:szCs w:val="20"/>
        </w:rPr>
        <w:t xml:space="preserve"> support</w:t>
      </w:r>
      <w:r w:rsidRPr="00C21B3D">
        <w:rPr>
          <w:rFonts w:ascii="Century Gothic" w:hAnsi="Century Gothic"/>
          <w:sz w:val="20"/>
          <w:szCs w:val="20"/>
        </w:rPr>
        <w:t>, including work on clinical studies and clinical outcome measures clinically relevant t</w:t>
      </w:r>
      <w:r>
        <w:rPr>
          <w:rFonts w:ascii="Century Gothic" w:hAnsi="Century Gothic"/>
          <w:sz w:val="20"/>
          <w:szCs w:val="20"/>
        </w:rPr>
        <w:t xml:space="preserve">o HCPs, regulatory authorities </w:t>
      </w:r>
      <w:r w:rsidRPr="00C21B3D">
        <w:rPr>
          <w:rFonts w:ascii="Century Gothic" w:hAnsi="Century Gothic"/>
          <w:sz w:val="20"/>
          <w:szCs w:val="20"/>
        </w:rPr>
        <w:t>and payors</w:t>
      </w:r>
    </w:p>
    <w:p w:rsidR="00C21B3D" w:rsidRPr="00C21B3D" w:rsidRDefault="00C21B3D" w:rsidP="00EA4E86">
      <w:pPr>
        <w:pStyle w:val="NoSpacing"/>
        <w:numPr>
          <w:ilvl w:val="0"/>
          <w:numId w:val="9"/>
        </w:numPr>
        <w:ind w:left="-1080"/>
        <w:rPr>
          <w:rFonts w:ascii="Century Gothic" w:hAnsi="Century Gothic"/>
          <w:sz w:val="20"/>
          <w:szCs w:val="20"/>
        </w:rPr>
      </w:pPr>
      <w:r>
        <w:rPr>
          <w:rFonts w:ascii="Century Gothic" w:hAnsi="Century Gothic"/>
          <w:sz w:val="20"/>
          <w:szCs w:val="20"/>
        </w:rPr>
        <w:t>Studying and understanding</w:t>
      </w:r>
      <w:r w:rsidRPr="00C21B3D">
        <w:rPr>
          <w:rFonts w:ascii="Century Gothic" w:hAnsi="Century Gothic"/>
          <w:sz w:val="20"/>
          <w:szCs w:val="20"/>
        </w:rPr>
        <w:t xml:space="preserve"> clinical treatment trends and how in vivo sensing could improve clinical outcomes and treatment strategies</w:t>
      </w:r>
    </w:p>
    <w:p w:rsidR="00EA4E86" w:rsidRDefault="00EA4E86" w:rsidP="00EA4E86">
      <w:pPr>
        <w:pStyle w:val="NoSpacing"/>
        <w:ind w:left="-1080"/>
        <w:rPr>
          <w:rFonts w:ascii="Century Gothic" w:hAnsi="Century Gothic"/>
          <w:sz w:val="20"/>
          <w:szCs w:val="20"/>
        </w:rPr>
      </w:pPr>
    </w:p>
    <w:p w:rsidR="00EA4E86" w:rsidRDefault="00EA4E86" w:rsidP="00EA4E86">
      <w:pPr>
        <w:pStyle w:val="NoSpacing"/>
        <w:ind w:left="-1080"/>
        <w:rPr>
          <w:rFonts w:ascii="Century Gothic" w:hAnsi="Century Gothic"/>
          <w:sz w:val="20"/>
          <w:szCs w:val="20"/>
        </w:rPr>
      </w:pPr>
    </w:p>
    <w:p w:rsidR="00C21B3D" w:rsidRPr="00C21B3D" w:rsidRDefault="00C21B3D" w:rsidP="00EA4E86">
      <w:pPr>
        <w:pStyle w:val="NoSpacing"/>
        <w:numPr>
          <w:ilvl w:val="0"/>
          <w:numId w:val="9"/>
        </w:numPr>
        <w:ind w:left="-1080"/>
        <w:rPr>
          <w:rFonts w:ascii="Century Gothic" w:hAnsi="Century Gothic"/>
          <w:sz w:val="20"/>
          <w:szCs w:val="20"/>
        </w:rPr>
      </w:pPr>
      <w:r w:rsidRPr="00C21B3D">
        <w:rPr>
          <w:rFonts w:ascii="Century Gothic" w:hAnsi="Century Gothic"/>
          <w:sz w:val="20"/>
          <w:szCs w:val="20"/>
        </w:rPr>
        <w:t>Establishing a clinical competitive analysis process to better understand competitor landscape and progress</w:t>
      </w:r>
      <w:r>
        <w:rPr>
          <w:rFonts w:ascii="Century Gothic" w:hAnsi="Century Gothic"/>
          <w:sz w:val="20"/>
          <w:szCs w:val="20"/>
        </w:rPr>
        <w:t xml:space="preserve">. </w:t>
      </w:r>
      <w:r w:rsidRPr="00C21B3D">
        <w:rPr>
          <w:rFonts w:ascii="Century Gothic" w:hAnsi="Century Gothic"/>
          <w:sz w:val="20"/>
          <w:szCs w:val="20"/>
        </w:rPr>
        <w:t>Understanding current solutions from other companies and incorporating best practices to optimize support systems and mobile technology offering</w:t>
      </w:r>
    </w:p>
    <w:p w:rsidR="00C21B3D" w:rsidRPr="00C21B3D" w:rsidRDefault="00C21B3D" w:rsidP="00EA4E86">
      <w:pPr>
        <w:pStyle w:val="NoSpacing"/>
        <w:numPr>
          <w:ilvl w:val="0"/>
          <w:numId w:val="9"/>
        </w:numPr>
        <w:ind w:left="-1080"/>
        <w:rPr>
          <w:rFonts w:ascii="Century Gothic" w:hAnsi="Century Gothic"/>
          <w:sz w:val="20"/>
          <w:szCs w:val="20"/>
        </w:rPr>
      </w:pPr>
      <w:r w:rsidRPr="00C21B3D">
        <w:rPr>
          <w:rFonts w:ascii="Century Gothic" w:hAnsi="Century Gothic"/>
          <w:sz w:val="20"/>
          <w:szCs w:val="20"/>
        </w:rPr>
        <w:t>Payor landscape mapping, including payor attitudes and trends toward Profusa products, clinical outcome measures and expectations, in order to optimize clinical and market development strategy</w:t>
      </w:r>
    </w:p>
    <w:p w:rsidR="00675829" w:rsidRPr="00F65A95" w:rsidRDefault="00C21B3D" w:rsidP="00EA4E86">
      <w:pPr>
        <w:pStyle w:val="NoSpacing"/>
        <w:numPr>
          <w:ilvl w:val="0"/>
          <w:numId w:val="9"/>
        </w:numPr>
        <w:ind w:left="-1080"/>
        <w:rPr>
          <w:rFonts w:ascii="Century Gothic" w:hAnsi="Century Gothic"/>
          <w:sz w:val="20"/>
          <w:szCs w:val="20"/>
        </w:rPr>
      </w:pPr>
      <w:r>
        <w:rPr>
          <w:rFonts w:ascii="Century Gothic" w:hAnsi="Century Gothic"/>
          <w:sz w:val="20"/>
          <w:szCs w:val="20"/>
        </w:rPr>
        <w:t>A</w:t>
      </w:r>
      <w:r w:rsidR="00675829" w:rsidRPr="00675829">
        <w:rPr>
          <w:rFonts w:ascii="Century Gothic" w:hAnsi="Century Gothic"/>
          <w:sz w:val="20"/>
          <w:szCs w:val="20"/>
        </w:rPr>
        <w:t xml:space="preserve">ssist </w:t>
      </w:r>
      <w:r w:rsidR="00F77E47">
        <w:rPr>
          <w:rFonts w:ascii="Century Gothic" w:hAnsi="Century Gothic"/>
          <w:sz w:val="20"/>
          <w:szCs w:val="20"/>
        </w:rPr>
        <w:t>with development of study</w:t>
      </w:r>
      <w:r w:rsidR="00675829" w:rsidRPr="00675829">
        <w:rPr>
          <w:rFonts w:ascii="Century Gothic" w:hAnsi="Century Gothic"/>
          <w:sz w:val="20"/>
          <w:szCs w:val="20"/>
        </w:rPr>
        <w:t xml:space="preserve"> </w:t>
      </w:r>
      <w:r w:rsidR="001C12CC">
        <w:rPr>
          <w:rFonts w:ascii="Century Gothic" w:hAnsi="Century Gothic"/>
          <w:sz w:val="20"/>
          <w:szCs w:val="20"/>
        </w:rPr>
        <w:t xml:space="preserve">design, </w:t>
      </w:r>
      <w:r w:rsidR="00675829" w:rsidRPr="00675829">
        <w:rPr>
          <w:rFonts w:ascii="Century Gothic" w:hAnsi="Century Gothic"/>
          <w:sz w:val="20"/>
          <w:szCs w:val="20"/>
        </w:rPr>
        <w:t>protocols</w:t>
      </w:r>
      <w:r w:rsidR="00512E1A">
        <w:rPr>
          <w:rFonts w:ascii="Century Gothic" w:hAnsi="Century Gothic"/>
          <w:sz w:val="20"/>
          <w:szCs w:val="20"/>
        </w:rPr>
        <w:t xml:space="preserve">, </w:t>
      </w:r>
      <w:r w:rsidR="00F77E47">
        <w:rPr>
          <w:rFonts w:ascii="Century Gothic" w:hAnsi="Century Gothic"/>
          <w:sz w:val="20"/>
          <w:szCs w:val="20"/>
        </w:rPr>
        <w:t xml:space="preserve">informed consents, </w:t>
      </w:r>
      <w:r w:rsidR="00675829" w:rsidRPr="00675829">
        <w:rPr>
          <w:rFonts w:ascii="Century Gothic" w:hAnsi="Century Gothic"/>
          <w:sz w:val="20"/>
          <w:szCs w:val="20"/>
        </w:rPr>
        <w:t>case report forms</w:t>
      </w:r>
      <w:r w:rsidR="00F77E47">
        <w:rPr>
          <w:rFonts w:ascii="Century Gothic" w:hAnsi="Century Gothic"/>
          <w:sz w:val="20"/>
          <w:szCs w:val="20"/>
        </w:rPr>
        <w:t>,</w:t>
      </w:r>
      <w:r w:rsidR="00675829" w:rsidRPr="00675829">
        <w:rPr>
          <w:rFonts w:ascii="Century Gothic" w:hAnsi="Century Gothic"/>
          <w:sz w:val="20"/>
          <w:szCs w:val="20"/>
        </w:rPr>
        <w:t xml:space="preserve"> </w:t>
      </w:r>
      <w:r w:rsidR="007640BD">
        <w:rPr>
          <w:rFonts w:ascii="Century Gothic" w:hAnsi="Century Gothic"/>
          <w:sz w:val="20"/>
          <w:szCs w:val="20"/>
        </w:rPr>
        <w:t>monitoring plans,</w:t>
      </w:r>
      <w:r w:rsidR="00DE4417">
        <w:rPr>
          <w:rFonts w:ascii="Century Gothic" w:hAnsi="Century Gothic"/>
          <w:sz w:val="20"/>
          <w:szCs w:val="20"/>
        </w:rPr>
        <w:t xml:space="preserve"> agreements</w:t>
      </w:r>
      <w:r w:rsidR="007640BD">
        <w:rPr>
          <w:rFonts w:ascii="Century Gothic" w:hAnsi="Century Gothic"/>
          <w:sz w:val="20"/>
          <w:szCs w:val="20"/>
        </w:rPr>
        <w:t xml:space="preserve"> </w:t>
      </w:r>
      <w:r w:rsidR="00675829" w:rsidRPr="00675829">
        <w:rPr>
          <w:rFonts w:ascii="Century Gothic" w:hAnsi="Century Gothic"/>
          <w:sz w:val="20"/>
          <w:szCs w:val="20"/>
        </w:rPr>
        <w:t>and other study-specific docu</w:t>
      </w:r>
      <w:r w:rsidR="00F77E47">
        <w:rPr>
          <w:rFonts w:ascii="Century Gothic" w:hAnsi="Century Gothic"/>
          <w:sz w:val="20"/>
          <w:szCs w:val="20"/>
        </w:rPr>
        <w:t xml:space="preserve">ments essential to </w:t>
      </w:r>
      <w:r w:rsidR="006E26B7">
        <w:rPr>
          <w:rFonts w:ascii="Century Gothic" w:hAnsi="Century Gothic"/>
          <w:sz w:val="20"/>
          <w:szCs w:val="20"/>
        </w:rPr>
        <w:t xml:space="preserve">the </w:t>
      </w:r>
      <w:r w:rsidR="00F77E47">
        <w:rPr>
          <w:rFonts w:ascii="Century Gothic" w:hAnsi="Century Gothic"/>
          <w:sz w:val="20"/>
          <w:szCs w:val="20"/>
        </w:rPr>
        <w:t>execution</w:t>
      </w:r>
      <w:r w:rsidR="00675829">
        <w:rPr>
          <w:rFonts w:ascii="Century Gothic" w:hAnsi="Century Gothic"/>
          <w:sz w:val="20"/>
          <w:szCs w:val="20"/>
        </w:rPr>
        <w:t xml:space="preserve"> of clinical investigations</w:t>
      </w:r>
    </w:p>
    <w:p w:rsidR="00512E1A" w:rsidRDefault="00C21B3D" w:rsidP="00EA4E86">
      <w:pPr>
        <w:pStyle w:val="NoSpacing"/>
        <w:numPr>
          <w:ilvl w:val="0"/>
          <w:numId w:val="9"/>
        </w:numPr>
        <w:ind w:left="-1080"/>
        <w:rPr>
          <w:rFonts w:ascii="Century Gothic" w:hAnsi="Century Gothic"/>
          <w:sz w:val="20"/>
          <w:szCs w:val="20"/>
        </w:rPr>
      </w:pPr>
      <w:r>
        <w:rPr>
          <w:rFonts w:ascii="Century Gothic" w:hAnsi="Century Gothic"/>
          <w:sz w:val="20"/>
          <w:szCs w:val="20"/>
        </w:rPr>
        <w:t>Support managing</w:t>
      </w:r>
      <w:r w:rsidR="00675829" w:rsidRPr="00E46A8F">
        <w:rPr>
          <w:rFonts w:ascii="Century Gothic" w:hAnsi="Century Gothic"/>
          <w:sz w:val="20"/>
          <w:szCs w:val="20"/>
        </w:rPr>
        <w:t xml:space="preserve"> </w:t>
      </w:r>
      <w:r w:rsidR="00196A91">
        <w:rPr>
          <w:rFonts w:ascii="Century Gothic" w:hAnsi="Century Gothic"/>
          <w:sz w:val="20"/>
          <w:szCs w:val="20"/>
        </w:rPr>
        <w:t xml:space="preserve">aspects of </w:t>
      </w:r>
      <w:r w:rsidR="00675829" w:rsidRPr="00E46A8F">
        <w:rPr>
          <w:rFonts w:ascii="Century Gothic" w:hAnsi="Century Gothic"/>
          <w:sz w:val="20"/>
          <w:szCs w:val="20"/>
        </w:rPr>
        <w:t>investigators</w:t>
      </w:r>
      <w:r w:rsidR="00F65A95" w:rsidRPr="00E46A8F">
        <w:rPr>
          <w:rFonts w:ascii="Century Gothic" w:hAnsi="Century Gothic"/>
          <w:sz w:val="20"/>
          <w:szCs w:val="20"/>
        </w:rPr>
        <w:t>/sites/CROs</w:t>
      </w:r>
      <w:r w:rsidR="00675829" w:rsidRPr="00E46A8F">
        <w:rPr>
          <w:rFonts w:ascii="Century Gothic" w:hAnsi="Century Gothic"/>
          <w:sz w:val="20"/>
          <w:szCs w:val="20"/>
        </w:rPr>
        <w:t xml:space="preserve"> </w:t>
      </w:r>
      <w:r w:rsidR="00196A91">
        <w:rPr>
          <w:rFonts w:ascii="Century Gothic" w:hAnsi="Century Gothic"/>
          <w:sz w:val="20"/>
          <w:szCs w:val="20"/>
        </w:rPr>
        <w:t xml:space="preserve">relations </w:t>
      </w:r>
      <w:r w:rsidR="00675829" w:rsidRPr="00E46A8F">
        <w:rPr>
          <w:rFonts w:ascii="Century Gothic" w:hAnsi="Century Gothic"/>
          <w:sz w:val="20"/>
          <w:szCs w:val="20"/>
        </w:rPr>
        <w:t xml:space="preserve">to </w:t>
      </w:r>
      <w:r w:rsidR="001755E6">
        <w:rPr>
          <w:rFonts w:ascii="Century Gothic" w:hAnsi="Century Gothic"/>
          <w:sz w:val="20"/>
          <w:szCs w:val="20"/>
        </w:rPr>
        <w:t xml:space="preserve">ensure device availability, </w:t>
      </w:r>
      <w:r w:rsidR="00675829" w:rsidRPr="00E46A8F">
        <w:rPr>
          <w:rFonts w:ascii="Century Gothic" w:hAnsi="Century Gothic"/>
          <w:sz w:val="20"/>
          <w:szCs w:val="20"/>
        </w:rPr>
        <w:t>ensure optimal compliance and performance to the pro</w:t>
      </w:r>
      <w:r w:rsidR="00A31FD3">
        <w:rPr>
          <w:rFonts w:ascii="Century Gothic" w:hAnsi="Century Gothic"/>
          <w:sz w:val="20"/>
          <w:szCs w:val="20"/>
        </w:rPr>
        <w:t xml:space="preserve">tocol, regulatory requirements, safety reporting, </w:t>
      </w:r>
      <w:r w:rsidR="00675829" w:rsidRPr="00E46A8F">
        <w:rPr>
          <w:rFonts w:ascii="Century Gothic" w:hAnsi="Century Gothic"/>
          <w:sz w:val="20"/>
          <w:szCs w:val="20"/>
        </w:rPr>
        <w:t xml:space="preserve">discrepancy </w:t>
      </w:r>
      <w:r w:rsidR="007640BD" w:rsidRPr="00E46A8F">
        <w:rPr>
          <w:rFonts w:ascii="Century Gothic" w:hAnsi="Century Gothic"/>
          <w:sz w:val="20"/>
          <w:szCs w:val="20"/>
        </w:rPr>
        <w:t>reporting</w:t>
      </w:r>
      <w:r w:rsidR="00A31FD3">
        <w:rPr>
          <w:rFonts w:ascii="Century Gothic" w:hAnsi="Century Gothic"/>
          <w:sz w:val="20"/>
          <w:szCs w:val="20"/>
        </w:rPr>
        <w:t xml:space="preserve">, </w:t>
      </w:r>
      <w:r w:rsidR="007640BD" w:rsidRPr="00E46A8F">
        <w:rPr>
          <w:rFonts w:ascii="Century Gothic" w:hAnsi="Century Gothic"/>
          <w:sz w:val="20"/>
          <w:szCs w:val="20"/>
        </w:rPr>
        <w:t>ethical practice</w:t>
      </w:r>
      <w:r w:rsidR="00A31FD3">
        <w:rPr>
          <w:rFonts w:ascii="Century Gothic" w:hAnsi="Century Gothic"/>
          <w:sz w:val="20"/>
          <w:szCs w:val="20"/>
        </w:rPr>
        <w:t>, and post-market surveillance</w:t>
      </w:r>
    </w:p>
    <w:p w:rsidR="0007482B" w:rsidRPr="00512E1A" w:rsidRDefault="00512E1A" w:rsidP="00EA4E86">
      <w:pPr>
        <w:pStyle w:val="NoSpacing"/>
        <w:numPr>
          <w:ilvl w:val="0"/>
          <w:numId w:val="9"/>
        </w:numPr>
        <w:ind w:left="-1080"/>
        <w:rPr>
          <w:rFonts w:ascii="Century Gothic" w:hAnsi="Century Gothic"/>
          <w:sz w:val="20"/>
          <w:szCs w:val="20"/>
        </w:rPr>
      </w:pPr>
      <w:r>
        <w:rPr>
          <w:rFonts w:ascii="Century Gothic" w:hAnsi="Century Gothic"/>
          <w:sz w:val="20"/>
          <w:szCs w:val="20"/>
        </w:rPr>
        <w:t>Support data management and statisticians in timely analysis and dissemination of study data</w:t>
      </w:r>
    </w:p>
    <w:p w:rsidR="00E161C8" w:rsidRDefault="00E161C8" w:rsidP="00EA4E86">
      <w:pPr>
        <w:pStyle w:val="NoSpacing"/>
        <w:numPr>
          <w:ilvl w:val="0"/>
          <w:numId w:val="9"/>
        </w:numPr>
        <w:ind w:left="-1080"/>
        <w:rPr>
          <w:rFonts w:ascii="Century Gothic" w:hAnsi="Century Gothic"/>
          <w:sz w:val="20"/>
          <w:szCs w:val="20"/>
        </w:rPr>
      </w:pPr>
      <w:r>
        <w:rPr>
          <w:rFonts w:ascii="Century Gothic" w:hAnsi="Century Gothic"/>
          <w:sz w:val="20"/>
          <w:szCs w:val="20"/>
        </w:rPr>
        <w:t xml:space="preserve">Support product iterations by bringing insights and learnings from users to </w:t>
      </w:r>
      <w:r w:rsidR="00A0343A">
        <w:rPr>
          <w:rFonts w:ascii="Century Gothic" w:hAnsi="Century Gothic"/>
          <w:sz w:val="20"/>
          <w:szCs w:val="20"/>
        </w:rPr>
        <w:t>Profusa’s</w:t>
      </w:r>
      <w:r>
        <w:rPr>
          <w:rFonts w:ascii="Century Gothic" w:hAnsi="Century Gothic"/>
          <w:sz w:val="20"/>
          <w:szCs w:val="20"/>
        </w:rPr>
        <w:t xml:space="preserve"> R&amp;D and Products teams</w:t>
      </w:r>
      <w:r w:rsidR="00C21B3D">
        <w:rPr>
          <w:rFonts w:ascii="Century Gothic" w:hAnsi="Century Gothic"/>
          <w:sz w:val="20"/>
          <w:szCs w:val="20"/>
        </w:rPr>
        <w:t>. Assist in technical support in clinical studies.</w:t>
      </w:r>
    </w:p>
    <w:p w:rsidR="00C21B3D" w:rsidRPr="00EA4E86" w:rsidRDefault="00C21B3D" w:rsidP="00EA4E86">
      <w:pPr>
        <w:pStyle w:val="NoSpacing"/>
        <w:numPr>
          <w:ilvl w:val="0"/>
          <w:numId w:val="9"/>
        </w:numPr>
        <w:ind w:left="-1080"/>
        <w:rPr>
          <w:rFonts w:ascii="Century Gothic" w:hAnsi="Century Gothic"/>
          <w:sz w:val="20"/>
          <w:szCs w:val="20"/>
        </w:rPr>
      </w:pPr>
      <w:r w:rsidRPr="00EA4E86">
        <w:rPr>
          <w:rFonts w:ascii="Century Gothic" w:hAnsi="Century Gothic"/>
          <w:sz w:val="20"/>
          <w:szCs w:val="20"/>
        </w:rPr>
        <w:t>Optimization and coordination of human factors and regulatory requirements for FDA submissions from a clinical/medical risk perspective. Assist in quality and regulatory activities such as document writing and review, submissions.</w:t>
      </w:r>
    </w:p>
    <w:p w:rsidR="00C21B3D" w:rsidRPr="00C21B3D" w:rsidRDefault="00C21B3D" w:rsidP="00EA4E86">
      <w:pPr>
        <w:pStyle w:val="NoSpacing"/>
        <w:numPr>
          <w:ilvl w:val="0"/>
          <w:numId w:val="9"/>
        </w:numPr>
        <w:ind w:left="-1080"/>
        <w:rPr>
          <w:rFonts w:ascii="Century Gothic" w:hAnsi="Century Gothic"/>
          <w:sz w:val="20"/>
          <w:szCs w:val="20"/>
        </w:rPr>
      </w:pPr>
      <w:r w:rsidRPr="00C21B3D">
        <w:rPr>
          <w:rFonts w:ascii="Century Gothic" w:hAnsi="Century Gothic"/>
          <w:sz w:val="20"/>
          <w:szCs w:val="20"/>
        </w:rPr>
        <w:t xml:space="preserve">Establishing a medical information system to meet the needs of internal and external stakeholders.  </w:t>
      </w:r>
    </w:p>
    <w:p w:rsidR="00C21B3D" w:rsidRPr="00C21B3D" w:rsidRDefault="00C21B3D" w:rsidP="00EA4E86">
      <w:pPr>
        <w:pStyle w:val="NoSpacing"/>
        <w:numPr>
          <w:ilvl w:val="0"/>
          <w:numId w:val="9"/>
        </w:numPr>
        <w:ind w:left="-1080"/>
        <w:rPr>
          <w:rFonts w:ascii="Century Gothic" w:hAnsi="Century Gothic"/>
          <w:sz w:val="20"/>
          <w:szCs w:val="20"/>
        </w:rPr>
      </w:pPr>
      <w:r>
        <w:rPr>
          <w:rFonts w:ascii="Century Gothic" w:hAnsi="Century Gothic"/>
          <w:sz w:val="20"/>
          <w:szCs w:val="20"/>
        </w:rPr>
        <w:t>KOL mapping and establishing</w:t>
      </w:r>
      <w:r w:rsidRPr="00C21B3D">
        <w:rPr>
          <w:rFonts w:ascii="Century Gothic" w:hAnsi="Century Gothic"/>
          <w:sz w:val="20"/>
          <w:szCs w:val="20"/>
        </w:rPr>
        <w:t xml:space="preserve"> clinical intelligence capture and report mechanism, including optimized literature search, congress reports and KOL interactions, including MSL (field) data analysis, in order to inform and optimize a medical strategy</w:t>
      </w:r>
    </w:p>
    <w:p w:rsidR="00C21B3D" w:rsidRPr="00C21B3D" w:rsidRDefault="00C21B3D" w:rsidP="00EA4E86">
      <w:pPr>
        <w:pStyle w:val="NoSpacing"/>
        <w:numPr>
          <w:ilvl w:val="0"/>
          <w:numId w:val="9"/>
        </w:numPr>
        <w:ind w:left="-1080"/>
        <w:rPr>
          <w:rFonts w:ascii="Century Gothic" w:hAnsi="Century Gothic"/>
          <w:sz w:val="20"/>
          <w:szCs w:val="20"/>
        </w:rPr>
      </w:pPr>
      <w:r w:rsidRPr="00C21B3D">
        <w:rPr>
          <w:rFonts w:ascii="Century Gothic" w:hAnsi="Century Gothic"/>
          <w:sz w:val="20"/>
          <w:szCs w:val="20"/>
        </w:rPr>
        <w:t xml:space="preserve">Establishing a patient and provider clinical support system which incorporates medical education, publications and payor support infrastructure as part of “comprehensive clinical systems offerings” versus product only information.  </w:t>
      </w:r>
    </w:p>
    <w:p w:rsidR="00C21B3D" w:rsidRPr="00C21B3D" w:rsidRDefault="00C21B3D" w:rsidP="00EA4E86">
      <w:pPr>
        <w:pStyle w:val="NoSpacing"/>
        <w:numPr>
          <w:ilvl w:val="0"/>
          <w:numId w:val="9"/>
        </w:numPr>
        <w:ind w:left="-1080"/>
        <w:rPr>
          <w:rFonts w:ascii="Century Gothic" w:hAnsi="Century Gothic"/>
          <w:sz w:val="20"/>
          <w:szCs w:val="20"/>
        </w:rPr>
      </w:pPr>
      <w:r w:rsidRPr="00C21B3D">
        <w:rPr>
          <w:rFonts w:ascii="Century Gothic" w:hAnsi="Century Gothic"/>
          <w:sz w:val="20"/>
          <w:szCs w:val="20"/>
        </w:rPr>
        <w:t>Collaborate with strategic marketing and inform team on context around market research versus emerging trends</w:t>
      </w:r>
    </w:p>
    <w:p w:rsidR="00C21B3D" w:rsidRPr="00EA4E86" w:rsidRDefault="00C21B3D" w:rsidP="00EA4E86">
      <w:pPr>
        <w:pStyle w:val="NoSpacing"/>
        <w:numPr>
          <w:ilvl w:val="0"/>
          <w:numId w:val="9"/>
        </w:numPr>
        <w:ind w:left="-1080"/>
        <w:rPr>
          <w:rFonts w:ascii="Century Gothic" w:hAnsi="Century Gothic"/>
          <w:sz w:val="20"/>
          <w:szCs w:val="20"/>
        </w:rPr>
      </w:pPr>
      <w:r>
        <w:rPr>
          <w:rFonts w:ascii="Century Gothic" w:hAnsi="Century Gothic"/>
          <w:sz w:val="20"/>
          <w:szCs w:val="20"/>
        </w:rPr>
        <w:t xml:space="preserve">Lead publication strategy and presentation of clinical data and findings. </w:t>
      </w:r>
      <w:r>
        <w:rPr>
          <w:rFonts w:ascii="Century Gothic" w:hAnsi="Century Gothic"/>
          <w:sz w:val="20"/>
          <w:szCs w:val="20"/>
        </w:rPr>
        <w:br/>
      </w:r>
      <w:r w:rsidRPr="00EA4E86">
        <w:rPr>
          <w:rFonts w:ascii="Century Gothic" w:hAnsi="Century Gothic"/>
          <w:sz w:val="20"/>
          <w:szCs w:val="20"/>
        </w:rPr>
        <w:t>Required to travel</w:t>
      </w:r>
    </w:p>
    <w:p w:rsidR="00C21B3D" w:rsidRPr="00C21B3D" w:rsidRDefault="00C21B3D" w:rsidP="00EA4E86">
      <w:pPr>
        <w:pStyle w:val="NoSpacing"/>
        <w:numPr>
          <w:ilvl w:val="0"/>
          <w:numId w:val="9"/>
        </w:numPr>
        <w:ind w:left="-1080"/>
        <w:rPr>
          <w:rFonts w:ascii="Century Gothic" w:hAnsi="Century Gothic"/>
          <w:sz w:val="20"/>
          <w:szCs w:val="20"/>
        </w:rPr>
      </w:pPr>
      <w:r w:rsidRPr="00C21B3D">
        <w:rPr>
          <w:rFonts w:ascii="Century Gothic" w:hAnsi="Century Gothic"/>
          <w:sz w:val="20"/>
          <w:szCs w:val="20"/>
        </w:rPr>
        <w:t>Medical congress coverage relevant to product development, including clinical competitive intelligence analysis and engaging stakeholders to address -including but not limited to- clinical study design, clinical treatment trends, real world study design and surrogate analysis to determine acceptable clinical outcome measures</w:t>
      </w:r>
    </w:p>
    <w:p w:rsidR="004E6361" w:rsidRPr="00EA4E86" w:rsidRDefault="00512E1A" w:rsidP="00EA4E86">
      <w:pPr>
        <w:pStyle w:val="NoSpacing"/>
        <w:numPr>
          <w:ilvl w:val="0"/>
          <w:numId w:val="9"/>
        </w:numPr>
        <w:ind w:left="-1080"/>
        <w:rPr>
          <w:rFonts w:ascii="Century Gothic" w:hAnsi="Century Gothic"/>
          <w:sz w:val="20"/>
          <w:szCs w:val="20"/>
        </w:rPr>
      </w:pPr>
      <w:r w:rsidRPr="00C21B3D">
        <w:rPr>
          <w:rFonts w:ascii="Century Gothic" w:hAnsi="Century Gothic"/>
          <w:sz w:val="20"/>
          <w:szCs w:val="20"/>
        </w:rPr>
        <w:t>May visit clinical sites (in conjunction with CRO, if applicable) for site evaluation, initiation, monitoring, or close-out</w:t>
      </w:r>
    </w:p>
    <w:p w:rsidR="004E6361" w:rsidRPr="00EA4E86" w:rsidRDefault="00A0343A" w:rsidP="00EA4E86">
      <w:pPr>
        <w:pStyle w:val="NoSpacing"/>
        <w:numPr>
          <w:ilvl w:val="0"/>
          <w:numId w:val="9"/>
        </w:numPr>
        <w:ind w:left="-1080"/>
        <w:rPr>
          <w:rFonts w:ascii="Century Gothic" w:hAnsi="Century Gothic"/>
          <w:sz w:val="20"/>
          <w:szCs w:val="20"/>
        </w:rPr>
      </w:pPr>
      <w:r>
        <w:rPr>
          <w:rFonts w:ascii="Century Gothic" w:hAnsi="Century Gothic"/>
          <w:sz w:val="20"/>
          <w:szCs w:val="20"/>
        </w:rPr>
        <w:t>The Profusa</w:t>
      </w:r>
      <w:r w:rsidR="007D4FB6" w:rsidRPr="00EA4E86">
        <w:rPr>
          <w:rFonts w:ascii="Century Gothic" w:hAnsi="Century Gothic"/>
          <w:sz w:val="20"/>
          <w:szCs w:val="20"/>
        </w:rPr>
        <w:t>-KGI Fellow</w:t>
      </w:r>
      <w:r w:rsidR="00863AFA">
        <w:rPr>
          <w:rFonts w:ascii="Century Gothic" w:hAnsi="Century Gothic"/>
          <w:sz w:val="20"/>
          <w:szCs w:val="20"/>
        </w:rPr>
        <w:t>s</w:t>
      </w:r>
      <w:r w:rsidR="007D4FB6" w:rsidRPr="00EA4E86">
        <w:rPr>
          <w:rFonts w:ascii="Century Gothic" w:hAnsi="Century Gothic"/>
          <w:sz w:val="20"/>
          <w:szCs w:val="20"/>
        </w:rPr>
        <w:t xml:space="preserve"> will have academic responsibilities at the Keck School of Pharmacy</w:t>
      </w:r>
      <w:r>
        <w:rPr>
          <w:rFonts w:ascii="Century Gothic" w:hAnsi="Century Gothic"/>
          <w:sz w:val="20"/>
          <w:szCs w:val="20"/>
        </w:rPr>
        <w:t xml:space="preserve"> and Health Sciences</w:t>
      </w:r>
      <w:r w:rsidR="007D4FB6" w:rsidRPr="00EA4E86">
        <w:rPr>
          <w:rFonts w:ascii="Century Gothic" w:hAnsi="Century Gothic"/>
          <w:sz w:val="20"/>
          <w:szCs w:val="20"/>
        </w:rPr>
        <w:t>, which may include precepting students, publishing abstracts and posters and representing the fellowship program to pharmacy students</w:t>
      </w:r>
    </w:p>
    <w:p w:rsidR="007640BD" w:rsidRDefault="007640BD" w:rsidP="00421EB0">
      <w:pPr>
        <w:pStyle w:val="NoSpacing"/>
        <w:ind w:left="720"/>
        <w:rPr>
          <w:rFonts w:ascii="Century Gothic" w:hAnsi="Century Gothic"/>
          <w:sz w:val="20"/>
          <w:szCs w:val="20"/>
        </w:rPr>
      </w:pPr>
    </w:p>
    <w:p w:rsidR="004B0C69" w:rsidRDefault="004B0C69" w:rsidP="00A25980">
      <w:pPr>
        <w:pStyle w:val="NoSpacing"/>
        <w:rPr>
          <w:rFonts w:ascii="Century Gothic" w:hAnsi="Century Gothic"/>
          <w:sz w:val="20"/>
          <w:szCs w:val="20"/>
        </w:rPr>
      </w:pPr>
    </w:p>
    <w:p w:rsidR="00EA4E86" w:rsidRDefault="00EA4E86" w:rsidP="00412C1F">
      <w:pPr>
        <w:pStyle w:val="NoSpacing"/>
        <w:rPr>
          <w:rFonts w:ascii="Century Gothic" w:hAnsi="Century Gothic"/>
          <w:b/>
          <w:sz w:val="24"/>
          <w:szCs w:val="24"/>
        </w:rPr>
      </w:pPr>
    </w:p>
    <w:p w:rsidR="00EA4E86" w:rsidRDefault="00EA4E86" w:rsidP="00412C1F">
      <w:pPr>
        <w:pStyle w:val="NoSpacing"/>
        <w:rPr>
          <w:rFonts w:ascii="Century Gothic" w:hAnsi="Century Gothic"/>
          <w:b/>
          <w:sz w:val="24"/>
          <w:szCs w:val="24"/>
        </w:rPr>
      </w:pPr>
    </w:p>
    <w:p w:rsidR="00EA4E86" w:rsidRDefault="00EA4E86" w:rsidP="00412C1F">
      <w:pPr>
        <w:pStyle w:val="NoSpacing"/>
        <w:rPr>
          <w:rFonts w:ascii="Century Gothic" w:hAnsi="Century Gothic"/>
          <w:b/>
          <w:sz w:val="24"/>
          <w:szCs w:val="24"/>
        </w:rPr>
      </w:pPr>
    </w:p>
    <w:p w:rsidR="00412C1F" w:rsidRDefault="00412C1F" w:rsidP="00EA4E86">
      <w:pPr>
        <w:pStyle w:val="NoSpacing"/>
        <w:ind w:left="-1440"/>
        <w:rPr>
          <w:rFonts w:ascii="Century Gothic" w:hAnsi="Century Gothic"/>
          <w:b/>
          <w:sz w:val="24"/>
          <w:szCs w:val="24"/>
        </w:rPr>
      </w:pPr>
      <w:r>
        <w:rPr>
          <w:rFonts w:ascii="Century Gothic" w:hAnsi="Century Gothic"/>
          <w:b/>
          <w:sz w:val="24"/>
          <w:szCs w:val="24"/>
        </w:rPr>
        <w:t>REQUIREMENTS</w:t>
      </w:r>
    </w:p>
    <w:p w:rsidR="00EA4E86" w:rsidRDefault="00EA4E86" w:rsidP="00412C1F">
      <w:pPr>
        <w:pStyle w:val="NoSpacing"/>
        <w:rPr>
          <w:rFonts w:ascii="Century Gothic" w:hAnsi="Century Gothic"/>
          <w:b/>
          <w:sz w:val="24"/>
          <w:szCs w:val="24"/>
        </w:rPr>
      </w:pPr>
    </w:p>
    <w:p w:rsidR="00C21B3D" w:rsidRPr="00C21B3D" w:rsidRDefault="00C21B3D" w:rsidP="00EA4E86">
      <w:pPr>
        <w:pStyle w:val="NoSpacing"/>
        <w:numPr>
          <w:ilvl w:val="0"/>
          <w:numId w:val="9"/>
        </w:numPr>
        <w:ind w:left="-1080"/>
        <w:rPr>
          <w:rFonts w:ascii="Century Gothic" w:hAnsi="Century Gothic"/>
          <w:sz w:val="20"/>
          <w:szCs w:val="20"/>
        </w:rPr>
      </w:pPr>
      <w:r w:rsidRPr="00C21B3D">
        <w:rPr>
          <w:rFonts w:ascii="Century Gothic" w:hAnsi="Century Gothic"/>
          <w:sz w:val="20"/>
          <w:szCs w:val="20"/>
        </w:rPr>
        <w:t>Doctor of Pharmacy degree from an accredited US institution</w:t>
      </w:r>
    </w:p>
    <w:p w:rsidR="00C21B3D" w:rsidRPr="00C21B3D" w:rsidRDefault="00C21B3D" w:rsidP="00EA4E86">
      <w:pPr>
        <w:pStyle w:val="NoSpacing"/>
        <w:numPr>
          <w:ilvl w:val="0"/>
          <w:numId w:val="9"/>
        </w:numPr>
        <w:ind w:left="-1080"/>
        <w:rPr>
          <w:rFonts w:ascii="Century Gothic" w:hAnsi="Century Gothic"/>
          <w:sz w:val="20"/>
          <w:szCs w:val="20"/>
        </w:rPr>
      </w:pPr>
      <w:r w:rsidRPr="00C21B3D">
        <w:rPr>
          <w:rFonts w:ascii="Century Gothic" w:hAnsi="Century Gothic"/>
          <w:sz w:val="20"/>
          <w:szCs w:val="20"/>
        </w:rPr>
        <w:t>Demonstrated leadership ability/capacity</w:t>
      </w:r>
    </w:p>
    <w:p w:rsidR="00C21B3D" w:rsidRPr="00C21B3D" w:rsidRDefault="00C21B3D" w:rsidP="00EA4E86">
      <w:pPr>
        <w:pStyle w:val="NoSpacing"/>
        <w:numPr>
          <w:ilvl w:val="0"/>
          <w:numId w:val="9"/>
        </w:numPr>
        <w:ind w:left="-1080"/>
        <w:rPr>
          <w:rFonts w:ascii="Century Gothic" w:hAnsi="Century Gothic"/>
          <w:sz w:val="20"/>
          <w:szCs w:val="20"/>
        </w:rPr>
      </w:pPr>
      <w:r w:rsidRPr="00C21B3D">
        <w:rPr>
          <w:rFonts w:ascii="Century Gothic" w:hAnsi="Century Gothic"/>
          <w:sz w:val="20"/>
          <w:szCs w:val="20"/>
        </w:rPr>
        <w:t>Rotations in industry, medical inform</w:t>
      </w:r>
      <w:r w:rsidR="00A0343A">
        <w:rPr>
          <w:rFonts w:ascii="Century Gothic" w:hAnsi="Century Gothic"/>
          <w:sz w:val="20"/>
          <w:szCs w:val="20"/>
        </w:rPr>
        <w:t xml:space="preserve">ation or other medical strategy </w:t>
      </w:r>
      <w:r w:rsidRPr="00C21B3D">
        <w:rPr>
          <w:rFonts w:ascii="Century Gothic" w:hAnsi="Century Gothic"/>
          <w:sz w:val="20"/>
          <w:szCs w:val="20"/>
        </w:rPr>
        <w:t>environment</w:t>
      </w:r>
    </w:p>
    <w:p w:rsidR="001C5F93" w:rsidRDefault="00196A91" w:rsidP="00EA4E86">
      <w:pPr>
        <w:pStyle w:val="NoSpacing"/>
        <w:numPr>
          <w:ilvl w:val="0"/>
          <w:numId w:val="9"/>
        </w:numPr>
        <w:ind w:left="-1080"/>
        <w:rPr>
          <w:rFonts w:ascii="Century Gothic" w:hAnsi="Century Gothic"/>
          <w:sz w:val="20"/>
          <w:szCs w:val="20"/>
        </w:rPr>
      </w:pPr>
      <w:r>
        <w:rPr>
          <w:rFonts w:ascii="Century Gothic" w:hAnsi="Century Gothic"/>
          <w:sz w:val="20"/>
          <w:szCs w:val="20"/>
        </w:rPr>
        <w:t>Interest</w:t>
      </w:r>
      <w:r w:rsidR="00722CD5">
        <w:rPr>
          <w:rFonts w:ascii="Century Gothic" w:hAnsi="Century Gothic"/>
          <w:sz w:val="20"/>
          <w:szCs w:val="20"/>
        </w:rPr>
        <w:t xml:space="preserve"> in </w:t>
      </w:r>
      <w:r w:rsidR="00194E2F">
        <w:rPr>
          <w:rFonts w:ascii="Century Gothic" w:hAnsi="Century Gothic"/>
          <w:sz w:val="20"/>
          <w:szCs w:val="20"/>
        </w:rPr>
        <w:t xml:space="preserve">Medical Device </w:t>
      </w:r>
      <w:r>
        <w:rPr>
          <w:rFonts w:ascii="Century Gothic" w:hAnsi="Century Gothic"/>
          <w:sz w:val="20"/>
          <w:szCs w:val="20"/>
        </w:rPr>
        <w:t>development</w:t>
      </w:r>
    </w:p>
    <w:p w:rsidR="00D51A34" w:rsidRPr="001C5F93" w:rsidRDefault="00196A91" w:rsidP="00EA4E86">
      <w:pPr>
        <w:pStyle w:val="NoSpacing"/>
        <w:numPr>
          <w:ilvl w:val="0"/>
          <w:numId w:val="9"/>
        </w:numPr>
        <w:ind w:left="-1080"/>
        <w:rPr>
          <w:rFonts w:ascii="Century Gothic" w:hAnsi="Century Gothic"/>
          <w:sz w:val="20"/>
          <w:szCs w:val="20"/>
        </w:rPr>
      </w:pPr>
      <w:r>
        <w:rPr>
          <w:rFonts w:ascii="Century Gothic" w:hAnsi="Century Gothic"/>
          <w:sz w:val="20"/>
          <w:szCs w:val="20"/>
        </w:rPr>
        <w:t>Interest</w:t>
      </w:r>
      <w:r w:rsidR="0079735B">
        <w:rPr>
          <w:rFonts w:ascii="Century Gothic" w:hAnsi="Century Gothic"/>
          <w:sz w:val="20"/>
          <w:szCs w:val="20"/>
        </w:rPr>
        <w:t xml:space="preserve"> in </w:t>
      </w:r>
      <w:r>
        <w:rPr>
          <w:rFonts w:ascii="Century Gothic" w:hAnsi="Century Gothic"/>
          <w:sz w:val="20"/>
          <w:szCs w:val="20"/>
        </w:rPr>
        <w:t>clinical trial design</w:t>
      </w:r>
      <w:r w:rsidR="00D51A34" w:rsidRPr="00D51A34">
        <w:rPr>
          <w:rFonts w:ascii="Century Gothic" w:hAnsi="Century Gothic"/>
          <w:sz w:val="20"/>
          <w:szCs w:val="20"/>
        </w:rPr>
        <w:t xml:space="preserve"> </w:t>
      </w:r>
      <w:r w:rsidR="0079735B">
        <w:rPr>
          <w:rFonts w:ascii="Century Gothic" w:hAnsi="Century Gothic"/>
          <w:sz w:val="20"/>
          <w:szCs w:val="20"/>
        </w:rPr>
        <w:t xml:space="preserve">in </w:t>
      </w:r>
      <w:r>
        <w:rPr>
          <w:rFonts w:ascii="Century Gothic" w:hAnsi="Century Gothic"/>
          <w:sz w:val="20"/>
          <w:szCs w:val="20"/>
        </w:rPr>
        <w:t xml:space="preserve">medical devices </w:t>
      </w:r>
      <w:r w:rsidR="00282E8E">
        <w:rPr>
          <w:rFonts w:ascii="Century Gothic" w:hAnsi="Century Gothic"/>
          <w:sz w:val="20"/>
          <w:szCs w:val="20"/>
        </w:rPr>
        <w:t xml:space="preserve">or </w:t>
      </w:r>
      <w:r w:rsidR="0079735B" w:rsidRPr="0079735B">
        <w:rPr>
          <w:rFonts w:ascii="Century Gothic" w:hAnsi="Century Gothic"/>
          <w:sz w:val="20"/>
          <w:szCs w:val="20"/>
        </w:rPr>
        <w:t>pharmaceutical industry</w:t>
      </w:r>
      <w:r w:rsidR="0079735B">
        <w:rPr>
          <w:rFonts w:ascii="Century Gothic" w:hAnsi="Century Gothic"/>
          <w:sz w:val="20"/>
          <w:szCs w:val="20"/>
        </w:rPr>
        <w:t>,</w:t>
      </w:r>
      <w:r w:rsidR="0079735B" w:rsidRPr="0079735B">
        <w:rPr>
          <w:rFonts w:ascii="Century Gothic" w:hAnsi="Century Gothic"/>
          <w:sz w:val="20"/>
          <w:szCs w:val="20"/>
        </w:rPr>
        <w:t xml:space="preserve"> </w:t>
      </w:r>
      <w:r w:rsidR="00D51A34" w:rsidRPr="00D51A34">
        <w:rPr>
          <w:rFonts w:ascii="Century Gothic" w:hAnsi="Century Gothic"/>
          <w:sz w:val="20"/>
          <w:szCs w:val="20"/>
        </w:rPr>
        <w:t>or combination of ex</w:t>
      </w:r>
      <w:r w:rsidR="00D51A34">
        <w:rPr>
          <w:rFonts w:ascii="Century Gothic" w:hAnsi="Century Gothic"/>
          <w:sz w:val="20"/>
          <w:szCs w:val="20"/>
        </w:rPr>
        <w:t>perience and education/training</w:t>
      </w:r>
      <w:r w:rsidR="001332A4">
        <w:rPr>
          <w:rFonts w:ascii="Century Gothic" w:hAnsi="Century Gothic"/>
          <w:sz w:val="20"/>
          <w:szCs w:val="20"/>
        </w:rPr>
        <w:t xml:space="preserve"> preferable</w:t>
      </w:r>
    </w:p>
    <w:p w:rsidR="00196A91" w:rsidRPr="00C21B3D" w:rsidRDefault="00196A91" w:rsidP="00EA4E86">
      <w:pPr>
        <w:pStyle w:val="NoSpacing"/>
        <w:numPr>
          <w:ilvl w:val="0"/>
          <w:numId w:val="9"/>
        </w:numPr>
        <w:ind w:left="-1080"/>
        <w:rPr>
          <w:rFonts w:ascii="Century Gothic" w:hAnsi="Century Gothic"/>
          <w:sz w:val="20"/>
          <w:szCs w:val="20"/>
        </w:rPr>
      </w:pPr>
      <w:r>
        <w:rPr>
          <w:rFonts w:ascii="Century Gothic" w:hAnsi="Century Gothic"/>
          <w:sz w:val="20"/>
          <w:szCs w:val="20"/>
        </w:rPr>
        <w:t>Willing to learn and apply</w:t>
      </w:r>
      <w:r w:rsidR="008A6C44">
        <w:rPr>
          <w:rFonts w:ascii="Century Gothic" w:hAnsi="Century Gothic"/>
          <w:sz w:val="20"/>
          <w:szCs w:val="20"/>
        </w:rPr>
        <w:t xml:space="preserve"> US/EU</w:t>
      </w:r>
      <w:r w:rsidR="00A31FD3">
        <w:rPr>
          <w:rFonts w:ascii="Century Gothic" w:hAnsi="Century Gothic"/>
          <w:sz w:val="20"/>
          <w:szCs w:val="20"/>
        </w:rPr>
        <w:t>/ROW</w:t>
      </w:r>
      <w:r w:rsidR="008A6C44">
        <w:rPr>
          <w:rFonts w:ascii="Century Gothic" w:hAnsi="Century Gothic"/>
          <w:sz w:val="20"/>
          <w:szCs w:val="20"/>
        </w:rPr>
        <w:t xml:space="preserve"> device regulations, </w:t>
      </w:r>
      <w:r w:rsidRPr="00512E1A">
        <w:rPr>
          <w:rFonts w:ascii="Century Gothic" w:hAnsi="Century Gothic"/>
          <w:sz w:val="20"/>
          <w:szCs w:val="20"/>
        </w:rPr>
        <w:t>Good Clinical Practice requirements</w:t>
      </w:r>
      <w:r>
        <w:rPr>
          <w:rFonts w:ascii="Century Gothic" w:hAnsi="Century Gothic"/>
          <w:sz w:val="20"/>
          <w:szCs w:val="20"/>
        </w:rPr>
        <w:t xml:space="preserve"> </w:t>
      </w:r>
    </w:p>
    <w:p w:rsidR="008A6C44" w:rsidRDefault="00196A91" w:rsidP="00EA4E86">
      <w:pPr>
        <w:pStyle w:val="NoSpacing"/>
        <w:numPr>
          <w:ilvl w:val="0"/>
          <w:numId w:val="9"/>
        </w:numPr>
        <w:ind w:left="-1080"/>
        <w:rPr>
          <w:rFonts w:ascii="Century Gothic" w:hAnsi="Century Gothic"/>
          <w:sz w:val="20"/>
          <w:szCs w:val="20"/>
        </w:rPr>
      </w:pPr>
      <w:r>
        <w:rPr>
          <w:rFonts w:ascii="Century Gothic" w:hAnsi="Century Gothic"/>
          <w:sz w:val="20"/>
          <w:szCs w:val="20"/>
        </w:rPr>
        <w:t>Technical writing skills with the intent to write</w:t>
      </w:r>
      <w:r w:rsidR="008A6C44">
        <w:rPr>
          <w:rFonts w:ascii="Century Gothic" w:hAnsi="Century Gothic"/>
          <w:sz w:val="20"/>
          <w:szCs w:val="20"/>
        </w:rPr>
        <w:t xml:space="preserve"> clinical pr</w:t>
      </w:r>
      <w:r w:rsidR="00C21B3D">
        <w:rPr>
          <w:rFonts w:ascii="Century Gothic" w:hAnsi="Century Gothic"/>
          <w:sz w:val="20"/>
          <w:szCs w:val="20"/>
        </w:rPr>
        <w:t>otocols</w:t>
      </w:r>
      <w:r w:rsidR="008A6C44">
        <w:rPr>
          <w:rFonts w:ascii="Century Gothic" w:hAnsi="Century Gothic"/>
          <w:sz w:val="20"/>
          <w:szCs w:val="20"/>
        </w:rPr>
        <w:t>,</w:t>
      </w:r>
      <w:r w:rsidR="008A6C44" w:rsidRPr="008A6C44">
        <w:rPr>
          <w:rFonts w:ascii="Century Gothic" w:hAnsi="Century Gothic"/>
          <w:sz w:val="20"/>
          <w:szCs w:val="20"/>
        </w:rPr>
        <w:t xml:space="preserve"> </w:t>
      </w:r>
      <w:r w:rsidR="008A6C44">
        <w:rPr>
          <w:rFonts w:ascii="Century Gothic" w:hAnsi="Century Gothic"/>
          <w:sz w:val="20"/>
          <w:szCs w:val="20"/>
        </w:rPr>
        <w:t xml:space="preserve">study </w:t>
      </w:r>
      <w:r w:rsidR="008A6C44" w:rsidRPr="008A6C44">
        <w:rPr>
          <w:rFonts w:ascii="Century Gothic" w:hAnsi="Century Gothic"/>
          <w:sz w:val="20"/>
          <w:szCs w:val="20"/>
        </w:rPr>
        <w:t>reports</w:t>
      </w:r>
      <w:r>
        <w:rPr>
          <w:rFonts w:ascii="Century Gothic" w:hAnsi="Century Gothic"/>
          <w:sz w:val="20"/>
          <w:szCs w:val="20"/>
        </w:rPr>
        <w:t>, publications</w:t>
      </w:r>
    </w:p>
    <w:p w:rsidR="00512E1A" w:rsidRPr="00196A91" w:rsidRDefault="00863AFA" w:rsidP="00EA4E86">
      <w:pPr>
        <w:pStyle w:val="NoSpacing"/>
        <w:numPr>
          <w:ilvl w:val="0"/>
          <w:numId w:val="9"/>
        </w:numPr>
        <w:ind w:left="-1080"/>
        <w:rPr>
          <w:rFonts w:ascii="Century Gothic" w:hAnsi="Century Gothic"/>
          <w:sz w:val="20"/>
          <w:szCs w:val="20"/>
        </w:rPr>
      </w:pPr>
      <w:r>
        <w:rPr>
          <w:rFonts w:ascii="Century Gothic" w:hAnsi="Century Gothic"/>
          <w:sz w:val="20"/>
          <w:szCs w:val="20"/>
        </w:rPr>
        <w:t>Skills to analyze data</w:t>
      </w:r>
      <w:r w:rsidR="00196A91">
        <w:rPr>
          <w:rFonts w:ascii="Century Gothic" w:hAnsi="Century Gothic"/>
          <w:sz w:val="20"/>
          <w:szCs w:val="20"/>
        </w:rPr>
        <w:t>, present data</w:t>
      </w:r>
    </w:p>
    <w:p w:rsidR="00D95BB7" w:rsidRDefault="00767BAF" w:rsidP="00EA4E86">
      <w:pPr>
        <w:pStyle w:val="NoSpacing"/>
        <w:numPr>
          <w:ilvl w:val="0"/>
          <w:numId w:val="9"/>
        </w:numPr>
        <w:ind w:left="-1080"/>
        <w:rPr>
          <w:rFonts w:ascii="Century Gothic" w:hAnsi="Century Gothic"/>
          <w:sz w:val="20"/>
          <w:szCs w:val="20"/>
        </w:rPr>
      </w:pPr>
      <w:r w:rsidRPr="00685775">
        <w:rPr>
          <w:rFonts w:ascii="Century Gothic" w:hAnsi="Century Gothic"/>
          <w:sz w:val="20"/>
          <w:szCs w:val="20"/>
        </w:rPr>
        <w:t>Demonstrated ability to work independently</w:t>
      </w:r>
      <w:r w:rsidR="0018370A">
        <w:rPr>
          <w:rFonts w:ascii="Century Gothic" w:hAnsi="Century Gothic"/>
          <w:sz w:val="20"/>
          <w:szCs w:val="20"/>
        </w:rPr>
        <w:t xml:space="preserve"> tackling complex project</w:t>
      </w:r>
    </w:p>
    <w:p w:rsidR="00767BAF" w:rsidRPr="00767BAF" w:rsidRDefault="00D95BB7" w:rsidP="00EA4E86">
      <w:pPr>
        <w:pStyle w:val="NoSpacing"/>
        <w:numPr>
          <w:ilvl w:val="0"/>
          <w:numId w:val="9"/>
        </w:numPr>
        <w:ind w:left="-1080"/>
        <w:rPr>
          <w:rFonts w:ascii="Century Gothic" w:hAnsi="Century Gothic"/>
          <w:sz w:val="20"/>
          <w:szCs w:val="20"/>
        </w:rPr>
      </w:pPr>
      <w:r>
        <w:rPr>
          <w:rFonts w:ascii="Century Gothic" w:hAnsi="Century Gothic"/>
          <w:sz w:val="20"/>
          <w:szCs w:val="20"/>
        </w:rPr>
        <w:t>Comfortable in managing</w:t>
      </w:r>
      <w:r w:rsidR="00767BAF" w:rsidRPr="00685775">
        <w:rPr>
          <w:rFonts w:ascii="Century Gothic" w:hAnsi="Century Gothic"/>
          <w:sz w:val="20"/>
          <w:szCs w:val="20"/>
        </w:rPr>
        <w:t xml:space="preserve"> multiple priorities in a </w:t>
      </w:r>
      <w:r w:rsidR="00C21B3D">
        <w:rPr>
          <w:rFonts w:ascii="Century Gothic" w:hAnsi="Century Gothic"/>
          <w:sz w:val="20"/>
          <w:szCs w:val="20"/>
        </w:rPr>
        <w:t>fast-</w:t>
      </w:r>
      <w:r>
        <w:rPr>
          <w:rFonts w:ascii="Century Gothic" w:hAnsi="Century Gothic"/>
          <w:sz w:val="20"/>
          <w:szCs w:val="20"/>
        </w:rPr>
        <w:t xml:space="preserve">paced </w:t>
      </w:r>
      <w:r w:rsidR="00767BAF">
        <w:rPr>
          <w:rFonts w:ascii="Century Gothic" w:hAnsi="Century Gothic"/>
          <w:sz w:val="20"/>
          <w:szCs w:val="20"/>
        </w:rPr>
        <w:t>environment</w:t>
      </w:r>
      <w:r>
        <w:rPr>
          <w:rFonts w:ascii="Century Gothic" w:hAnsi="Century Gothic"/>
          <w:sz w:val="20"/>
          <w:szCs w:val="20"/>
        </w:rPr>
        <w:t xml:space="preserve"> </w:t>
      </w:r>
    </w:p>
    <w:p w:rsidR="001C5F93" w:rsidRPr="001C5F93" w:rsidRDefault="0037557A" w:rsidP="00EA4E86">
      <w:pPr>
        <w:pStyle w:val="NoSpacing"/>
        <w:numPr>
          <w:ilvl w:val="0"/>
          <w:numId w:val="9"/>
        </w:numPr>
        <w:ind w:left="-1080"/>
        <w:rPr>
          <w:rFonts w:ascii="Century Gothic" w:hAnsi="Century Gothic"/>
          <w:sz w:val="20"/>
          <w:szCs w:val="20"/>
        </w:rPr>
      </w:pPr>
      <w:r w:rsidRPr="0037557A">
        <w:rPr>
          <w:rFonts w:ascii="Century Gothic" w:hAnsi="Century Gothic"/>
          <w:sz w:val="20"/>
          <w:szCs w:val="20"/>
        </w:rPr>
        <w:t>Excellent v</w:t>
      </w:r>
      <w:r w:rsidR="00B83426">
        <w:rPr>
          <w:rFonts w:ascii="Century Gothic" w:hAnsi="Century Gothic"/>
          <w:sz w:val="20"/>
          <w:szCs w:val="20"/>
        </w:rPr>
        <w:t xml:space="preserve">erbal communication, listening, </w:t>
      </w:r>
      <w:r w:rsidRPr="0037557A">
        <w:rPr>
          <w:rFonts w:ascii="Century Gothic" w:hAnsi="Century Gothic"/>
          <w:sz w:val="20"/>
          <w:szCs w:val="20"/>
        </w:rPr>
        <w:t>presentation, organizational and relatio</w:t>
      </w:r>
      <w:r>
        <w:rPr>
          <w:rFonts w:ascii="Century Gothic" w:hAnsi="Century Gothic"/>
          <w:sz w:val="20"/>
          <w:szCs w:val="20"/>
        </w:rPr>
        <w:t>nship-building skills required</w:t>
      </w:r>
      <w:r w:rsidRPr="0037557A">
        <w:rPr>
          <w:rFonts w:ascii="Century Gothic" w:hAnsi="Century Gothic"/>
          <w:sz w:val="20"/>
          <w:szCs w:val="20"/>
        </w:rPr>
        <w:t xml:space="preserve"> </w:t>
      </w:r>
    </w:p>
    <w:p w:rsidR="00412C1F" w:rsidRDefault="00412C1F" w:rsidP="00EA4E86">
      <w:pPr>
        <w:pStyle w:val="NoSpacing"/>
        <w:ind w:left="-1080"/>
        <w:rPr>
          <w:rFonts w:ascii="Century Gothic" w:hAnsi="Century Gothic"/>
          <w:sz w:val="20"/>
          <w:szCs w:val="20"/>
        </w:rPr>
      </w:pPr>
    </w:p>
    <w:p w:rsidR="00021AB0" w:rsidRDefault="00021AB0" w:rsidP="00EA4E86">
      <w:pPr>
        <w:pStyle w:val="NoSpacing"/>
        <w:ind w:left="-1080"/>
        <w:rPr>
          <w:rFonts w:ascii="Century Gothic" w:hAnsi="Century Gothic"/>
          <w:sz w:val="20"/>
          <w:szCs w:val="20"/>
        </w:rPr>
      </w:pPr>
    </w:p>
    <w:p w:rsidR="007D4FB6" w:rsidRPr="00B1698A" w:rsidRDefault="007D4FB6" w:rsidP="00EA4E86">
      <w:pPr>
        <w:ind w:left="-1080"/>
      </w:pPr>
      <w:r w:rsidRPr="00B1698A">
        <w:rPr>
          <w:rFonts w:ascii="Helvetica" w:hAnsi="Helvetica" w:cs="Helvetica"/>
          <w:b/>
          <w:bCs/>
          <w:color w:val="333333"/>
          <w:sz w:val="20"/>
          <w:szCs w:val="20"/>
          <w:shd w:val="clear" w:color="auto" w:fill="FFFFFF"/>
        </w:rPr>
        <w:t>Application Process:</w:t>
      </w:r>
    </w:p>
    <w:p w:rsidR="007D4FB6" w:rsidRPr="002F4607" w:rsidRDefault="007D4FB6" w:rsidP="00EA4E86">
      <w:pPr>
        <w:shd w:val="clear" w:color="auto" w:fill="FFFFFF"/>
        <w:spacing w:after="135"/>
        <w:ind w:left="-1080"/>
        <w:rPr>
          <w:rFonts w:ascii="Helvetica" w:hAnsi="Helvetica" w:cs="Helvetica"/>
          <w:b/>
          <w:color w:val="333333"/>
          <w:sz w:val="20"/>
          <w:szCs w:val="20"/>
        </w:rPr>
      </w:pPr>
      <w:r w:rsidRPr="00B1698A">
        <w:rPr>
          <w:rFonts w:ascii="Helvetica" w:hAnsi="Helvetica" w:cs="Helvetica"/>
          <w:color w:val="333333"/>
          <w:sz w:val="20"/>
          <w:szCs w:val="20"/>
        </w:rPr>
        <w:t xml:space="preserve">Candidates must submit all the following application materials. </w:t>
      </w:r>
      <w:r w:rsidRPr="002F4607">
        <w:rPr>
          <w:rFonts w:ascii="Helvetica" w:hAnsi="Helvetica" w:cs="Helvetica"/>
          <w:b/>
          <w:color w:val="333333"/>
          <w:sz w:val="20"/>
          <w:szCs w:val="20"/>
        </w:rPr>
        <w:t>The KGI School of Pharmacy</w:t>
      </w:r>
      <w:r w:rsidR="00EA4E86">
        <w:rPr>
          <w:rFonts w:ascii="Helvetica" w:hAnsi="Helvetica" w:cs="Helvetica"/>
          <w:b/>
          <w:color w:val="333333"/>
          <w:sz w:val="20"/>
          <w:szCs w:val="20"/>
        </w:rPr>
        <w:t xml:space="preserve"> and Health Sciences</w:t>
      </w:r>
      <w:r w:rsidRPr="002F4607">
        <w:rPr>
          <w:rFonts w:ascii="Helvetica" w:hAnsi="Helvetica" w:cs="Helvetica"/>
          <w:b/>
          <w:color w:val="333333"/>
          <w:sz w:val="20"/>
          <w:szCs w:val="20"/>
        </w:rPr>
        <w:t xml:space="preserve"> will be accepting applications until </w:t>
      </w:r>
      <w:r>
        <w:rPr>
          <w:rFonts w:ascii="Helvetica" w:hAnsi="Helvetica" w:cs="Helvetica"/>
          <w:b/>
          <w:color w:val="333333"/>
          <w:sz w:val="20"/>
          <w:szCs w:val="20"/>
        </w:rPr>
        <w:t xml:space="preserve">Thursday, </w:t>
      </w:r>
      <w:r w:rsidR="00863AFA">
        <w:rPr>
          <w:rFonts w:ascii="Helvetica" w:hAnsi="Helvetica" w:cs="Helvetica"/>
          <w:b/>
          <w:color w:val="333333"/>
          <w:sz w:val="20"/>
          <w:szCs w:val="20"/>
        </w:rPr>
        <w:t>September 28</w:t>
      </w:r>
      <w:r w:rsidR="00863AFA" w:rsidRPr="00863AFA">
        <w:rPr>
          <w:rFonts w:ascii="Helvetica" w:hAnsi="Helvetica" w:cs="Helvetica"/>
          <w:b/>
          <w:color w:val="333333"/>
          <w:sz w:val="20"/>
          <w:szCs w:val="20"/>
          <w:vertAlign w:val="superscript"/>
        </w:rPr>
        <w:t>th</w:t>
      </w:r>
      <w:r w:rsidR="00863AFA">
        <w:rPr>
          <w:rFonts w:ascii="Helvetica" w:hAnsi="Helvetica" w:cs="Helvetica"/>
          <w:b/>
          <w:color w:val="333333"/>
          <w:sz w:val="20"/>
          <w:szCs w:val="20"/>
        </w:rPr>
        <w:t>,</w:t>
      </w:r>
      <w:r w:rsidRPr="002F4607">
        <w:rPr>
          <w:rFonts w:ascii="Helvetica" w:hAnsi="Helvetica" w:cs="Helvetica"/>
          <w:b/>
          <w:color w:val="333333"/>
          <w:sz w:val="20"/>
          <w:szCs w:val="20"/>
        </w:rPr>
        <w:t xml:space="preserve"> 2018.</w:t>
      </w:r>
    </w:p>
    <w:p w:rsidR="007D4FB6" w:rsidRPr="001B24D3" w:rsidRDefault="007D4FB6" w:rsidP="001B24D3">
      <w:pPr>
        <w:pStyle w:val="NoSpacing"/>
        <w:numPr>
          <w:ilvl w:val="0"/>
          <w:numId w:val="9"/>
        </w:numPr>
        <w:ind w:left="-1080"/>
        <w:rPr>
          <w:rFonts w:ascii="Century Gothic" w:hAnsi="Century Gothic"/>
          <w:sz w:val="20"/>
          <w:szCs w:val="20"/>
        </w:rPr>
      </w:pPr>
      <w:r w:rsidRPr="001B24D3">
        <w:rPr>
          <w:rFonts w:ascii="Century Gothic" w:hAnsi="Century Gothic"/>
          <w:sz w:val="20"/>
          <w:szCs w:val="20"/>
        </w:rPr>
        <w:t>Letter of Intent (why you are a great fit for this opportunity).</w:t>
      </w:r>
    </w:p>
    <w:p w:rsidR="007D4FB6" w:rsidRPr="001B24D3" w:rsidRDefault="007D4FB6" w:rsidP="001B24D3">
      <w:pPr>
        <w:pStyle w:val="NoSpacing"/>
        <w:numPr>
          <w:ilvl w:val="0"/>
          <w:numId w:val="9"/>
        </w:numPr>
        <w:ind w:left="-1080"/>
        <w:rPr>
          <w:rFonts w:ascii="Century Gothic" w:hAnsi="Century Gothic"/>
          <w:sz w:val="20"/>
          <w:szCs w:val="20"/>
        </w:rPr>
      </w:pPr>
      <w:r w:rsidRPr="001B24D3">
        <w:rPr>
          <w:rFonts w:ascii="Century Gothic" w:hAnsi="Century Gothic"/>
          <w:sz w:val="20"/>
          <w:szCs w:val="20"/>
        </w:rPr>
        <w:t>Updated curriculum vitae (CV).</w:t>
      </w:r>
    </w:p>
    <w:p w:rsidR="007D4FB6" w:rsidRPr="001B24D3" w:rsidRDefault="007D4FB6" w:rsidP="001B24D3">
      <w:pPr>
        <w:pStyle w:val="NoSpacing"/>
        <w:numPr>
          <w:ilvl w:val="0"/>
          <w:numId w:val="9"/>
        </w:numPr>
        <w:ind w:left="-1080"/>
        <w:rPr>
          <w:rFonts w:ascii="Century Gothic" w:hAnsi="Century Gothic"/>
          <w:sz w:val="20"/>
          <w:szCs w:val="20"/>
        </w:rPr>
      </w:pPr>
      <w:r w:rsidRPr="001B24D3">
        <w:rPr>
          <w:rFonts w:ascii="Century Gothic" w:hAnsi="Century Gothic"/>
          <w:sz w:val="20"/>
          <w:szCs w:val="20"/>
        </w:rPr>
        <w:t>Three (3) letters of recommendation emailed directly from letter writer to Fellowship Director (these can follow your application).</w:t>
      </w:r>
    </w:p>
    <w:p w:rsidR="007D4FB6" w:rsidRDefault="007D4FB6" w:rsidP="001B24D3">
      <w:pPr>
        <w:pStyle w:val="NoSpacing"/>
        <w:numPr>
          <w:ilvl w:val="0"/>
          <w:numId w:val="9"/>
        </w:numPr>
        <w:ind w:left="-1080"/>
        <w:rPr>
          <w:rFonts w:ascii="Helvetica" w:eastAsia="Times New Roman" w:hAnsi="Helvetica" w:cs="Helvetica"/>
          <w:color w:val="333333"/>
          <w:sz w:val="20"/>
          <w:szCs w:val="20"/>
        </w:rPr>
      </w:pPr>
      <w:r w:rsidRPr="001B24D3">
        <w:rPr>
          <w:rFonts w:ascii="Century Gothic" w:hAnsi="Century Gothic"/>
          <w:sz w:val="20"/>
          <w:szCs w:val="20"/>
        </w:rPr>
        <w:t>Official pharmacy school transcript mailed or emailed to</w:t>
      </w:r>
      <w:r w:rsidRPr="00B1698A">
        <w:rPr>
          <w:rFonts w:ascii="Helvetica" w:eastAsia="Times New Roman" w:hAnsi="Helvetica" w:cs="Helvetica"/>
          <w:color w:val="333333"/>
          <w:sz w:val="20"/>
          <w:szCs w:val="20"/>
        </w:rPr>
        <w:t>:</w:t>
      </w:r>
    </w:p>
    <w:p w:rsidR="001B24D3" w:rsidRPr="00B1698A" w:rsidRDefault="001B24D3" w:rsidP="001B24D3">
      <w:pPr>
        <w:pStyle w:val="NoSpacing"/>
        <w:ind w:left="-1080"/>
        <w:rPr>
          <w:rFonts w:ascii="Helvetica" w:eastAsia="Times New Roman" w:hAnsi="Helvetica" w:cs="Helvetica"/>
          <w:color w:val="333333"/>
          <w:sz w:val="20"/>
          <w:szCs w:val="20"/>
        </w:rPr>
      </w:pPr>
    </w:p>
    <w:p w:rsidR="007D4FB6" w:rsidRPr="00B1698A" w:rsidRDefault="007D4FB6" w:rsidP="00EA4E86">
      <w:pPr>
        <w:shd w:val="clear" w:color="auto" w:fill="FFFFFF"/>
        <w:spacing w:after="135"/>
        <w:ind w:left="-1080"/>
        <w:rPr>
          <w:rFonts w:ascii="Helvetica" w:hAnsi="Helvetica" w:cs="Helvetica"/>
          <w:color w:val="333333"/>
          <w:sz w:val="20"/>
          <w:szCs w:val="20"/>
        </w:rPr>
      </w:pPr>
      <w:r w:rsidRPr="00B1698A">
        <w:rPr>
          <w:rFonts w:ascii="Helvetica" w:hAnsi="Helvetica" w:cs="Helvetica"/>
          <w:color w:val="333333"/>
          <w:sz w:val="20"/>
          <w:szCs w:val="20"/>
        </w:rPr>
        <w:t>Professor Bernard R Tyrrell</w:t>
      </w:r>
      <w:r>
        <w:rPr>
          <w:rFonts w:ascii="Helvetica" w:hAnsi="Helvetica" w:cs="Helvetica"/>
          <w:color w:val="333333"/>
          <w:sz w:val="20"/>
          <w:szCs w:val="20"/>
        </w:rPr>
        <w:t>, RPh, MBA</w:t>
      </w:r>
    </w:p>
    <w:p w:rsidR="007D4FB6" w:rsidRPr="00B1698A" w:rsidRDefault="007D4FB6" w:rsidP="00EA4E86">
      <w:pPr>
        <w:shd w:val="clear" w:color="auto" w:fill="FFFFFF"/>
        <w:spacing w:after="135"/>
        <w:ind w:left="-1080"/>
        <w:rPr>
          <w:rFonts w:ascii="Helvetica" w:hAnsi="Helvetica" w:cs="Helvetica"/>
          <w:color w:val="333333"/>
          <w:sz w:val="20"/>
          <w:szCs w:val="20"/>
        </w:rPr>
      </w:pPr>
      <w:r w:rsidRPr="00B1698A">
        <w:rPr>
          <w:rFonts w:ascii="Helvetica" w:hAnsi="Helvetica" w:cs="Helvetica"/>
          <w:color w:val="333333"/>
          <w:sz w:val="20"/>
          <w:szCs w:val="20"/>
        </w:rPr>
        <w:t>Keck Graduate Institute</w:t>
      </w:r>
    </w:p>
    <w:p w:rsidR="007D4FB6" w:rsidRPr="00B1698A" w:rsidRDefault="007D4FB6" w:rsidP="00EA4E86">
      <w:pPr>
        <w:shd w:val="clear" w:color="auto" w:fill="FFFFFF"/>
        <w:spacing w:after="135"/>
        <w:ind w:left="-1080"/>
        <w:rPr>
          <w:rFonts w:ascii="Helvetica" w:hAnsi="Helvetica" w:cs="Helvetica"/>
          <w:color w:val="333333"/>
          <w:sz w:val="20"/>
          <w:szCs w:val="20"/>
        </w:rPr>
      </w:pPr>
      <w:r w:rsidRPr="00B1698A">
        <w:rPr>
          <w:rFonts w:ascii="Helvetica" w:hAnsi="Helvetica" w:cs="Helvetica"/>
          <w:color w:val="333333"/>
          <w:sz w:val="20"/>
          <w:szCs w:val="20"/>
        </w:rPr>
        <w:t>535 Watson Drive</w:t>
      </w:r>
    </w:p>
    <w:p w:rsidR="007D4FB6" w:rsidRPr="00B1698A" w:rsidRDefault="007D4FB6" w:rsidP="00EA4E86">
      <w:pPr>
        <w:shd w:val="clear" w:color="auto" w:fill="FFFFFF"/>
        <w:spacing w:after="135"/>
        <w:ind w:left="-1080"/>
        <w:rPr>
          <w:rFonts w:ascii="Helvetica" w:hAnsi="Helvetica" w:cs="Helvetica"/>
          <w:color w:val="333333"/>
          <w:sz w:val="20"/>
          <w:szCs w:val="20"/>
        </w:rPr>
      </w:pPr>
      <w:r w:rsidRPr="00B1698A">
        <w:rPr>
          <w:rFonts w:ascii="Helvetica" w:hAnsi="Helvetica" w:cs="Helvetica"/>
          <w:color w:val="333333"/>
          <w:sz w:val="20"/>
          <w:szCs w:val="20"/>
        </w:rPr>
        <w:t>Claremont CA 91711</w:t>
      </w:r>
    </w:p>
    <w:p w:rsidR="007D4FB6" w:rsidRPr="00B1698A" w:rsidRDefault="0012619D" w:rsidP="00EA4E86">
      <w:pPr>
        <w:shd w:val="clear" w:color="auto" w:fill="FFFFFF"/>
        <w:spacing w:after="135"/>
        <w:ind w:left="-1080"/>
        <w:rPr>
          <w:rFonts w:ascii="Helvetica" w:hAnsi="Helvetica" w:cs="Helvetica"/>
          <w:color w:val="333333"/>
          <w:sz w:val="20"/>
          <w:szCs w:val="20"/>
        </w:rPr>
      </w:pPr>
      <w:hyperlink r:id="rId8" w:history="1">
        <w:r w:rsidR="007D4FB6" w:rsidRPr="00B1698A">
          <w:rPr>
            <w:rFonts w:ascii="Helvetica" w:hAnsi="Helvetica" w:cs="Helvetica"/>
            <w:color w:val="0563C1"/>
            <w:sz w:val="20"/>
            <w:szCs w:val="20"/>
            <w:u w:val="single"/>
          </w:rPr>
          <w:t>Bernard_tyrrell@kgi.edu</w:t>
        </w:r>
      </w:hyperlink>
    </w:p>
    <w:p w:rsidR="007D4FB6" w:rsidRPr="00B1698A" w:rsidRDefault="007D4FB6" w:rsidP="00EA4E86">
      <w:pPr>
        <w:shd w:val="clear" w:color="auto" w:fill="FFFFFF"/>
        <w:spacing w:after="135"/>
        <w:ind w:left="-1080"/>
        <w:rPr>
          <w:rFonts w:ascii="Helvetica" w:hAnsi="Helvetica" w:cs="Helvetica"/>
          <w:color w:val="333333"/>
          <w:sz w:val="20"/>
          <w:szCs w:val="20"/>
        </w:rPr>
      </w:pPr>
      <w:r w:rsidRPr="00B1698A">
        <w:rPr>
          <w:rFonts w:ascii="Helvetica" w:hAnsi="Helvetica" w:cs="Helvetica"/>
          <w:color w:val="333333"/>
          <w:sz w:val="20"/>
          <w:szCs w:val="20"/>
        </w:rPr>
        <w:t>1 909 607 0447</w:t>
      </w:r>
    </w:p>
    <w:p w:rsidR="00021AB0" w:rsidRDefault="00021AB0" w:rsidP="00412C1F">
      <w:pPr>
        <w:pStyle w:val="NoSpacing"/>
        <w:rPr>
          <w:rFonts w:ascii="Century Gothic" w:hAnsi="Century Gothic"/>
          <w:sz w:val="20"/>
          <w:szCs w:val="20"/>
        </w:rPr>
      </w:pPr>
    </w:p>
    <w:p w:rsidR="00021AB0" w:rsidRDefault="00021AB0" w:rsidP="00021AB0">
      <w:pPr>
        <w:rPr>
          <w:rFonts w:ascii="Arial" w:hAnsi="Arial" w:cs="Arial"/>
          <w:b/>
          <w:sz w:val="20"/>
          <w:szCs w:val="20"/>
        </w:rPr>
      </w:pPr>
    </w:p>
    <w:p w:rsidR="00021AB0" w:rsidRDefault="00021AB0" w:rsidP="00021AB0">
      <w:pPr>
        <w:rPr>
          <w:rFonts w:ascii="Arial" w:hAnsi="Arial" w:cs="Arial"/>
          <w:b/>
          <w:sz w:val="20"/>
          <w:szCs w:val="20"/>
        </w:rPr>
      </w:pPr>
    </w:p>
    <w:sectPr w:rsidR="00021AB0" w:rsidSect="00A25980">
      <w:headerReference w:type="default" r:id="rId9"/>
      <w:pgSz w:w="12240" w:h="15840"/>
      <w:pgMar w:top="1980" w:right="1656" w:bottom="1728" w:left="360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19D" w:rsidRDefault="0012619D">
      <w:r>
        <w:separator/>
      </w:r>
    </w:p>
  </w:endnote>
  <w:endnote w:type="continuationSeparator" w:id="0">
    <w:p w:rsidR="0012619D" w:rsidRDefault="00126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venir Book">
    <w:altName w:val="Corbel"/>
    <w:charset w:val="00"/>
    <w:family w:val="auto"/>
    <w:pitch w:val="variable"/>
    <w:sig w:usb0="800000AF" w:usb1="5000204A" w:usb2="00000000" w:usb3="00000000" w:csb0="0000009B"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19D" w:rsidRDefault="0012619D">
      <w:r>
        <w:separator/>
      </w:r>
    </w:p>
  </w:footnote>
  <w:footnote w:type="continuationSeparator" w:id="0">
    <w:p w:rsidR="0012619D" w:rsidRDefault="00126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773" w:rsidRDefault="00EA4E86">
    <w:r>
      <w:t xml:space="preserve">                                           </w:t>
    </w:r>
    <w:r w:rsidRPr="00CD4968">
      <w:rPr>
        <w:noProof/>
      </w:rPr>
      <w:drawing>
        <wp:inline distT="0" distB="0" distL="0" distR="0" wp14:anchorId="1AB0973A" wp14:editId="03A64D90">
          <wp:extent cx="2721952" cy="571500"/>
          <wp:effectExtent l="0" t="0" r="2540" b="0"/>
          <wp:docPr id="2" name="Picture 2" descr="C:\Users\kalaniz\Desktop\SPH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aniz\Desktop\SPH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31633" cy="573533"/>
                  </a:xfrm>
                  <a:prstGeom prst="rect">
                    <a:avLst/>
                  </a:prstGeom>
                  <a:noFill/>
                  <a:ln>
                    <a:noFill/>
                  </a:ln>
                </pic:spPr>
              </pic:pic>
            </a:graphicData>
          </a:graphic>
        </wp:inline>
      </w:drawing>
    </w:r>
    <w:r w:rsidR="00B83773">
      <w:rPr>
        <w:noProof/>
      </w:rPr>
      <w:drawing>
        <wp:anchor distT="152400" distB="152400" distL="152400" distR="152400" simplePos="0" relativeHeight="251658240" behindDoc="1" locked="0" layoutInCell="1" allowOverlap="1" wp14:anchorId="30725BEC" wp14:editId="2E3D3198">
          <wp:simplePos x="0" y="0"/>
          <wp:positionH relativeFrom="page">
            <wp:posOffset>0</wp:posOffset>
          </wp:positionH>
          <wp:positionV relativeFrom="page">
            <wp:posOffset>0</wp:posOffset>
          </wp:positionV>
          <wp:extent cx="7772400" cy="1005840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letterheadfinal-01.jpg"/>
                  <pic:cNvPicPr/>
                </pic:nvPicPr>
                <pic:blipFill>
                  <a:blip r:embed="rId2">
                    <a:extLst/>
                  </a:blip>
                  <a:stretch>
                    <a:fillRect/>
                  </a:stretch>
                </pic:blipFill>
                <pic:spPr>
                  <a:xfrm>
                    <a:off x="0" y="0"/>
                    <a:ext cx="7772400" cy="1005840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2F3243"/>
    <w:multiLevelType w:val="multilevel"/>
    <w:tmpl w:val="E0CC9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4D8070E"/>
    <w:multiLevelType w:val="multilevel"/>
    <w:tmpl w:val="CBAE4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00177C"/>
    <w:multiLevelType w:val="multilevel"/>
    <w:tmpl w:val="6A907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166BEB"/>
    <w:multiLevelType w:val="multilevel"/>
    <w:tmpl w:val="BC00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36C5A"/>
    <w:multiLevelType w:val="hybridMultilevel"/>
    <w:tmpl w:val="F0D4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E554CF"/>
    <w:multiLevelType w:val="hybridMultilevel"/>
    <w:tmpl w:val="2230ED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A7565BC"/>
    <w:multiLevelType w:val="multilevel"/>
    <w:tmpl w:val="4D8C7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501C67"/>
    <w:multiLevelType w:val="multilevel"/>
    <w:tmpl w:val="BD867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BCC23BF"/>
    <w:multiLevelType w:val="multilevel"/>
    <w:tmpl w:val="40EA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DBA0A02"/>
    <w:multiLevelType w:val="multilevel"/>
    <w:tmpl w:val="3A44B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9"/>
  </w:num>
  <w:num w:numId="3">
    <w:abstractNumId w:val="10"/>
  </w:num>
  <w:num w:numId="4">
    <w:abstractNumId w:val="1"/>
  </w:num>
  <w:num w:numId="5">
    <w:abstractNumId w:val="2"/>
  </w:num>
  <w:num w:numId="6">
    <w:abstractNumId w:val="0"/>
  </w:num>
  <w:num w:numId="7">
    <w:abstractNumId w:val="8"/>
  </w:num>
  <w:num w:numId="8">
    <w:abstractNumId w:val="4"/>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AC8"/>
    <w:rsid w:val="00015BAA"/>
    <w:rsid w:val="00021AB0"/>
    <w:rsid w:val="00034644"/>
    <w:rsid w:val="00037D99"/>
    <w:rsid w:val="000606E7"/>
    <w:rsid w:val="0006125C"/>
    <w:rsid w:val="0007482B"/>
    <w:rsid w:val="00086D15"/>
    <w:rsid w:val="000907B7"/>
    <w:rsid w:val="000B545E"/>
    <w:rsid w:val="000C303C"/>
    <w:rsid w:val="000C7995"/>
    <w:rsid w:val="00101709"/>
    <w:rsid w:val="0012619D"/>
    <w:rsid w:val="001332A4"/>
    <w:rsid w:val="0014708E"/>
    <w:rsid w:val="0015072F"/>
    <w:rsid w:val="001655B8"/>
    <w:rsid w:val="0016736A"/>
    <w:rsid w:val="001755E6"/>
    <w:rsid w:val="0018370A"/>
    <w:rsid w:val="001925BF"/>
    <w:rsid w:val="00194E2F"/>
    <w:rsid w:val="00196A91"/>
    <w:rsid w:val="001A555E"/>
    <w:rsid w:val="001B24D3"/>
    <w:rsid w:val="001C12CC"/>
    <w:rsid w:val="001C5F93"/>
    <w:rsid w:val="001D6034"/>
    <w:rsid w:val="001D7DD8"/>
    <w:rsid w:val="001E4DB9"/>
    <w:rsid w:val="002706B3"/>
    <w:rsid w:val="00282E8E"/>
    <w:rsid w:val="00283278"/>
    <w:rsid w:val="00297E1F"/>
    <w:rsid w:val="002D2196"/>
    <w:rsid w:val="002E682C"/>
    <w:rsid w:val="002F7EDE"/>
    <w:rsid w:val="00316FC6"/>
    <w:rsid w:val="0033750D"/>
    <w:rsid w:val="00343B2C"/>
    <w:rsid w:val="00357F92"/>
    <w:rsid w:val="0037557A"/>
    <w:rsid w:val="00392619"/>
    <w:rsid w:val="00397934"/>
    <w:rsid w:val="003B1F7A"/>
    <w:rsid w:val="003D132F"/>
    <w:rsid w:val="003D4CED"/>
    <w:rsid w:val="00400BE1"/>
    <w:rsid w:val="00412C1F"/>
    <w:rsid w:val="00421EB0"/>
    <w:rsid w:val="00430AFF"/>
    <w:rsid w:val="00445793"/>
    <w:rsid w:val="00466B81"/>
    <w:rsid w:val="00496131"/>
    <w:rsid w:val="004A0BB0"/>
    <w:rsid w:val="004B0C69"/>
    <w:rsid w:val="004B2088"/>
    <w:rsid w:val="004B7986"/>
    <w:rsid w:val="004C4DA7"/>
    <w:rsid w:val="004E0619"/>
    <w:rsid w:val="004E5F2B"/>
    <w:rsid w:val="004E6361"/>
    <w:rsid w:val="00504DEB"/>
    <w:rsid w:val="00512E1A"/>
    <w:rsid w:val="005272A4"/>
    <w:rsid w:val="005779A2"/>
    <w:rsid w:val="005B08C9"/>
    <w:rsid w:val="005C4253"/>
    <w:rsid w:val="005C4B6F"/>
    <w:rsid w:val="005C59F4"/>
    <w:rsid w:val="005F6508"/>
    <w:rsid w:val="0060533F"/>
    <w:rsid w:val="006240AA"/>
    <w:rsid w:val="00675829"/>
    <w:rsid w:val="00685775"/>
    <w:rsid w:val="00685DD5"/>
    <w:rsid w:val="00696517"/>
    <w:rsid w:val="006B7E7F"/>
    <w:rsid w:val="006C7170"/>
    <w:rsid w:val="006E1961"/>
    <w:rsid w:val="006E26B7"/>
    <w:rsid w:val="00722CD5"/>
    <w:rsid w:val="007350EB"/>
    <w:rsid w:val="007640BD"/>
    <w:rsid w:val="00767BAF"/>
    <w:rsid w:val="0079735B"/>
    <w:rsid w:val="007D0DFD"/>
    <w:rsid w:val="007D4FB6"/>
    <w:rsid w:val="007D7315"/>
    <w:rsid w:val="007E0934"/>
    <w:rsid w:val="007E7D38"/>
    <w:rsid w:val="008138D9"/>
    <w:rsid w:val="008440C6"/>
    <w:rsid w:val="0085578A"/>
    <w:rsid w:val="00863AFA"/>
    <w:rsid w:val="008641F7"/>
    <w:rsid w:val="00881F66"/>
    <w:rsid w:val="008917E6"/>
    <w:rsid w:val="008A6C44"/>
    <w:rsid w:val="008C73F9"/>
    <w:rsid w:val="008E4237"/>
    <w:rsid w:val="008F1766"/>
    <w:rsid w:val="009042A9"/>
    <w:rsid w:val="009578C1"/>
    <w:rsid w:val="00982CD8"/>
    <w:rsid w:val="00997176"/>
    <w:rsid w:val="009A6547"/>
    <w:rsid w:val="00A0343A"/>
    <w:rsid w:val="00A25980"/>
    <w:rsid w:val="00A31FD3"/>
    <w:rsid w:val="00A67023"/>
    <w:rsid w:val="00A72D1C"/>
    <w:rsid w:val="00A84602"/>
    <w:rsid w:val="00A96DA4"/>
    <w:rsid w:val="00AA1B08"/>
    <w:rsid w:val="00AA76E9"/>
    <w:rsid w:val="00B002FE"/>
    <w:rsid w:val="00B0370F"/>
    <w:rsid w:val="00B05EEC"/>
    <w:rsid w:val="00B12545"/>
    <w:rsid w:val="00B30B0E"/>
    <w:rsid w:val="00B50D68"/>
    <w:rsid w:val="00B73571"/>
    <w:rsid w:val="00B83426"/>
    <w:rsid w:val="00B83773"/>
    <w:rsid w:val="00B96003"/>
    <w:rsid w:val="00BB0976"/>
    <w:rsid w:val="00BB6ED3"/>
    <w:rsid w:val="00C21B3D"/>
    <w:rsid w:val="00C26AEE"/>
    <w:rsid w:val="00C2731C"/>
    <w:rsid w:val="00C355C5"/>
    <w:rsid w:val="00C61AF5"/>
    <w:rsid w:val="00C6612F"/>
    <w:rsid w:val="00C76E28"/>
    <w:rsid w:val="00CB2989"/>
    <w:rsid w:val="00CC0529"/>
    <w:rsid w:val="00CC77B8"/>
    <w:rsid w:val="00CD21A5"/>
    <w:rsid w:val="00CE04D6"/>
    <w:rsid w:val="00CE6E79"/>
    <w:rsid w:val="00CF5188"/>
    <w:rsid w:val="00CF571D"/>
    <w:rsid w:val="00D01E85"/>
    <w:rsid w:val="00D21139"/>
    <w:rsid w:val="00D43CCE"/>
    <w:rsid w:val="00D45C66"/>
    <w:rsid w:val="00D51A34"/>
    <w:rsid w:val="00D527FC"/>
    <w:rsid w:val="00D65A93"/>
    <w:rsid w:val="00D70455"/>
    <w:rsid w:val="00D83C2B"/>
    <w:rsid w:val="00D90AC8"/>
    <w:rsid w:val="00D95B7A"/>
    <w:rsid w:val="00D95BB7"/>
    <w:rsid w:val="00DA27D8"/>
    <w:rsid w:val="00DB5B06"/>
    <w:rsid w:val="00DE27FC"/>
    <w:rsid w:val="00DE4417"/>
    <w:rsid w:val="00E110B2"/>
    <w:rsid w:val="00E15940"/>
    <w:rsid w:val="00E161C8"/>
    <w:rsid w:val="00E16AC6"/>
    <w:rsid w:val="00E21A9B"/>
    <w:rsid w:val="00E46A8F"/>
    <w:rsid w:val="00E57A0F"/>
    <w:rsid w:val="00E8177C"/>
    <w:rsid w:val="00E81A7F"/>
    <w:rsid w:val="00EA4E86"/>
    <w:rsid w:val="00EB716D"/>
    <w:rsid w:val="00EC346F"/>
    <w:rsid w:val="00EF769B"/>
    <w:rsid w:val="00F15766"/>
    <w:rsid w:val="00F217AB"/>
    <w:rsid w:val="00F32B61"/>
    <w:rsid w:val="00F331E1"/>
    <w:rsid w:val="00F478BC"/>
    <w:rsid w:val="00F519CA"/>
    <w:rsid w:val="00F56710"/>
    <w:rsid w:val="00F6333A"/>
    <w:rsid w:val="00F65A95"/>
    <w:rsid w:val="00F77E47"/>
    <w:rsid w:val="00FB0A91"/>
    <w:rsid w:val="00FE3B53"/>
    <w:rsid w:val="00FF6A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7245F04-2260-4E52-BE6A-8D626322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NoSpacing">
    <w:name w:val="No Spacing"/>
    <w:aliases w:val="Copy"/>
    <w:basedOn w:val="Body"/>
    <w:uiPriority w:val="1"/>
    <w:qFormat/>
    <w:rsid w:val="00A25980"/>
    <w:rPr>
      <w:rFonts w:ascii="Avenir Book" w:hAnsi="Avenir Book"/>
      <w:color w:val="2F2F2F" w:themeColor="text2" w:themeShade="BF"/>
      <w:sz w:val="16"/>
    </w:rPr>
  </w:style>
  <w:style w:type="paragraph" w:styleId="Header">
    <w:name w:val="header"/>
    <w:basedOn w:val="Normal"/>
    <w:link w:val="HeaderChar"/>
    <w:uiPriority w:val="99"/>
    <w:unhideWhenUsed/>
    <w:rsid w:val="00A25980"/>
    <w:pPr>
      <w:tabs>
        <w:tab w:val="center" w:pos="4320"/>
        <w:tab w:val="right" w:pos="8640"/>
      </w:tabs>
    </w:pPr>
  </w:style>
  <w:style w:type="character" w:customStyle="1" w:styleId="HeaderChar">
    <w:name w:val="Header Char"/>
    <w:basedOn w:val="DefaultParagraphFont"/>
    <w:link w:val="Header"/>
    <w:uiPriority w:val="99"/>
    <w:rsid w:val="00A25980"/>
    <w:rPr>
      <w:sz w:val="24"/>
      <w:szCs w:val="24"/>
    </w:rPr>
  </w:style>
  <w:style w:type="paragraph" w:styleId="Footer">
    <w:name w:val="footer"/>
    <w:basedOn w:val="Normal"/>
    <w:link w:val="FooterChar"/>
    <w:uiPriority w:val="99"/>
    <w:unhideWhenUsed/>
    <w:rsid w:val="00A25980"/>
    <w:pPr>
      <w:tabs>
        <w:tab w:val="center" w:pos="4320"/>
        <w:tab w:val="right" w:pos="8640"/>
      </w:tabs>
    </w:pPr>
  </w:style>
  <w:style w:type="character" w:customStyle="1" w:styleId="FooterChar">
    <w:name w:val="Footer Char"/>
    <w:basedOn w:val="DefaultParagraphFont"/>
    <w:link w:val="Footer"/>
    <w:uiPriority w:val="99"/>
    <w:rsid w:val="00A25980"/>
    <w:rPr>
      <w:sz w:val="24"/>
      <w:szCs w:val="24"/>
    </w:rPr>
  </w:style>
  <w:style w:type="paragraph" w:styleId="ListParagraph">
    <w:name w:val="List Paragraph"/>
    <w:basedOn w:val="Normal"/>
    <w:uiPriority w:val="34"/>
    <w:qFormat/>
    <w:rsid w:val="00021AB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EastAsia" w:hAnsiTheme="minorHAnsi" w:cstheme="minorBidi"/>
      <w:sz w:val="22"/>
      <w:szCs w:val="22"/>
      <w:bdr w:val="none" w:sz="0" w:space="0" w:color="auto"/>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574561">
      <w:bodyDiv w:val="1"/>
      <w:marLeft w:val="0"/>
      <w:marRight w:val="0"/>
      <w:marTop w:val="0"/>
      <w:marBottom w:val="0"/>
      <w:divBdr>
        <w:top w:val="none" w:sz="0" w:space="0" w:color="auto"/>
        <w:left w:val="none" w:sz="0" w:space="0" w:color="auto"/>
        <w:bottom w:val="none" w:sz="0" w:space="0" w:color="auto"/>
        <w:right w:val="none" w:sz="0" w:space="0" w:color="auto"/>
      </w:divBdr>
    </w:div>
    <w:div w:id="252056305">
      <w:bodyDiv w:val="1"/>
      <w:marLeft w:val="0"/>
      <w:marRight w:val="0"/>
      <w:marTop w:val="0"/>
      <w:marBottom w:val="0"/>
      <w:divBdr>
        <w:top w:val="none" w:sz="0" w:space="0" w:color="auto"/>
        <w:left w:val="none" w:sz="0" w:space="0" w:color="auto"/>
        <w:bottom w:val="none" w:sz="0" w:space="0" w:color="auto"/>
        <w:right w:val="none" w:sz="0" w:space="0" w:color="auto"/>
      </w:divBdr>
    </w:div>
    <w:div w:id="589505939">
      <w:bodyDiv w:val="1"/>
      <w:marLeft w:val="0"/>
      <w:marRight w:val="0"/>
      <w:marTop w:val="0"/>
      <w:marBottom w:val="0"/>
      <w:divBdr>
        <w:top w:val="none" w:sz="0" w:space="0" w:color="auto"/>
        <w:left w:val="none" w:sz="0" w:space="0" w:color="auto"/>
        <w:bottom w:val="none" w:sz="0" w:space="0" w:color="auto"/>
        <w:right w:val="none" w:sz="0" w:space="0" w:color="auto"/>
      </w:divBdr>
    </w:div>
    <w:div w:id="944507461">
      <w:bodyDiv w:val="1"/>
      <w:marLeft w:val="0"/>
      <w:marRight w:val="0"/>
      <w:marTop w:val="0"/>
      <w:marBottom w:val="0"/>
      <w:divBdr>
        <w:top w:val="none" w:sz="0" w:space="0" w:color="auto"/>
        <w:left w:val="none" w:sz="0" w:space="0" w:color="auto"/>
        <w:bottom w:val="none" w:sz="0" w:space="0" w:color="auto"/>
        <w:right w:val="none" w:sz="0" w:space="0" w:color="auto"/>
      </w:divBdr>
    </w:div>
    <w:div w:id="1045176797">
      <w:bodyDiv w:val="1"/>
      <w:marLeft w:val="0"/>
      <w:marRight w:val="0"/>
      <w:marTop w:val="0"/>
      <w:marBottom w:val="0"/>
      <w:divBdr>
        <w:top w:val="none" w:sz="0" w:space="0" w:color="auto"/>
        <w:left w:val="none" w:sz="0" w:space="0" w:color="auto"/>
        <w:bottom w:val="none" w:sz="0" w:space="0" w:color="auto"/>
        <w:right w:val="none" w:sz="0" w:space="0" w:color="auto"/>
      </w:divBdr>
    </w:div>
    <w:div w:id="1205946969">
      <w:bodyDiv w:val="1"/>
      <w:marLeft w:val="0"/>
      <w:marRight w:val="0"/>
      <w:marTop w:val="0"/>
      <w:marBottom w:val="0"/>
      <w:divBdr>
        <w:top w:val="none" w:sz="0" w:space="0" w:color="auto"/>
        <w:left w:val="none" w:sz="0" w:space="0" w:color="auto"/>
        <w:bottom w:val="none" w:sz="0" w:space="0" w:color="auto"/>
        <w:right w:val="none" w:sz="0" w:space="0" w:color="auto"/>
      </w:divBdr>
    </w:div>
    <w:div w:id="1244267212">
      <w:bodyDiv w:val="1"/>
      <w:marLeft w:val="0"/>
      <w:marRight w:val="0"/>
      <w:marTop w:val="0"/>
      <w:marBottom w:val="0"/>
      <w:divBdr>
        <w:top w:val="none" w:sz="0" w:space="0" w:color="auto"/>
        <w:left w:val="none" w:sz="0" w:space="0" w:color="auto"/>
        <w:bottom w:val="none" w:sz="0" w:space="0" w:color="auto"/>
        <w:right w:val="none" w:sz="0" w:space="0" w:color="auto"/>
      </w:divBdr>
    </w:div>
    <w:div w:id="1266229257">
      <w:bodyDiv w:val="1"/>
      <w:marLeft w:val="0"/>
      <w:marRight w:val="0"/>
      <w:marTop w:val="0"/>
      <w:marBottom w:val="0"/>
      <w:divBdr>
        <w:top w:val="none" w:sz="0" w:space="0" w:color="auto"/>
        <w:left w:val="none" w:sz="0" w:space="0" w:color="auto"/>
        <w:bottom w:val="none" w:sz="0" w:space="0" w:color="auto"/>
        <w:right w:val="none" w:sz="0" w:space="0" w:color="auto"/>
      </w:divBdr>
    </w:div>
    <w:div w:id="1344355898">
      <w:bodyDiv w:val="1"/>
      <w:marLeft w:val="0"/>
      <w:marRight w:val="0"/>
      <w:marTop w:val="0"/>
      <w:marBottom w:val="0"/>
      <w:divBdr>
        <w:top w:val="none" w:sz="0" w:space="0" w:color="auto"/>
        <w:left w:val="none" w:sz="0" w:space="0" w:color="auto"/>
        <w:bottom w:val="none" w:sz="0" w:space="0" w:color="auto"/>
        <w:right w:val="none" w:sz="0" w:space="0" w:color="auto"/>
      </w:divBdr>
    </w:div>
    <w:div w:id="1429279637">
      <w:bodyDiv w:val="1"/>
      <w:marLeft w:val="0"/>
      <w:marRight w:val="0"/>
      <w:marTop w:val="0"/>
      <w:marBottom w:val="0"/>
      <w:divBdr>
        <w:top w:val="none" w:sz="0" w:space="0" w:color="auto"/>
        <w:left w:val="none" w:sz="0" w:space="0" w:color="auto"/>
        <w:bottom w:val="none" w:sz="0" w:space="0" w:color="auto"/>
        <w:right w:val="none" w:sz="0" w:space="0" w:color="auto"/>
      </w:divBdr>
    </w:div>
    <w:div w:id="1790322063">
      <w:bodyDiv w:val="1"/>
      <w:marLeft w:val="0"/>
      <w:marRight w:val="0"/>
      <w:marTop w:val="0"/>
      <w:marBottom w:val="0"/>
      <w:divBdr>
        <w:top w:val="none" w:sz="0" w:space="0" w:color="auto"/>
        <w:left w:val="none" w:sz="0" w:space="0" w:color="auto"/>
        <w:bottom w:val="none" w:sz="0" w:space="0" w:color="auto"/>
        <w:right w:val="none" w:sz="0" w:space="0" w:color="auto"/>
      </w:divBdr>
    </w:div>
    <w:div w:id="1821387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nard_tyrrell@kgi.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63457-FD37-45D6-92CC-9690BE09E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1048</Words>
  <Characters>5977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 Yee Au-Yeung</dc:creator>
  <cp:lastModifiedBy>Erica Ruiz</cp:lastModifiedBy>
  <cp:revision>2</cp:revision>
  <cp:lastPrinted>2018-02-24T02:32:00Z</cp:lastPrinted>
  <dcterms:created xsi:type="dcterms:W3CDTF">2018-09-17T18:38:00Z</dcterms:created>
  <dcterms:modified xsi:type="dcterms:W3CDTF">2018-09-17T18:38:00Z</dcterms:modified>
</cp:coreProperties>
</file>